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38414DD7"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F0D0A6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12</w:t>
      </w:r>
      <w:r>
        <w:rPr>
          <w:rFonts w:ascii="Arial" w:hAnsi="Arial"/>
        </w:rPr>
        <w:t xml:space="preserve">.0 </w:t>
      </w:r>
      <w:r>
        <w:rPr>
          <w:rFonts w:ascii="Arial" w:hAnsi="Arial" w:cs="Arial"/>
        </w:rPr>
        <w:t>Annex A.</w:t>
      </w:r>
    </w:p>
    <w:p w14:paraId="5A0AED7C" w14:textId="77777777" w:rsidR="00AF3B44" w:rsidRPr="00181E5D" w:rsidRDefault="00AF3B44" w:rsidP="00AF3B44">
      <w:pPr>
        <w:pStyle w:val="Heading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Heading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Heading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194DF2">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194DF2">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194DF2">
            <w:pPr>
              <w:pStyle w:val="TAH"/>
              <w:rPr>
                <w:highlight w:val="lightGray"/>
              </w:rPr>
            </w:pPr>
            <w:r w:rsidRPr="00181E5D">
              <w:rPr>
                <w:highlight w:val="lightGray"/>
              </w:rPr>
              <w:t>Description</w:t>
            </w:r>
          </w:p>
        </w:tc>
      </w:tr>
      <w:tr w:rsidR="00AF3B44" w:rsidRPr="00181E5D" w14:paraId="0A6B3C5C" w14:textId="77777777" w:rsidTr="00194DF2">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194DF2">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194DF2">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194DF2">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194DF2">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194DF2">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194DF2">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194DF2">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194DF2">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194DF2">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194DF2">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194DF2">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194DF2">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194DF2">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194DF2">
            <w:pPr>
              <w:pStyle w:val="TAH"/>
              <w:rPr>
                <w:highlight w:val="lightGray"/>
              </w:rPr>
            </w:pPr>
            <w:r w:rsidRPr="00181E5D">
              <w:rPr>
                <w:highlight w:val="lightGray"/>
              </w:rPr>
              <w:t>Comment</w:t>
            </w:r>
          </w:p>
        </w:tc>
      </w:tr>
      <w:tr w:rsidR="00AF3B44" w:rsidRPr="00181E5D" w14:paraId="2A5273A6"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194DF2">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194DF2">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194DF2">
            <w:pPr>
              <w:pStyle w:val="TAC"/>
              <w:rPr>
                <w:highlight w:val="lightGray"/>
              </w:rPr>
            </w:pPr>
          </w:p>
        </w:tc>
      </w:tr>
      <w:tr w:rsidR="00AF3B44" w:rsidRPr="00181E5D" w14:paraId="7D56C312"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194DF2">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194DF2">
            <w:pPr>
              <w:pStyle w:val="TAC"/>
              <w:rPr>
                <w:highlight w:val="lightGray"/>
                <w:lang w:eastAsia="ja-JP"/>
              </w:rPr>
            </w:pPr>
          </w:p>
        </w:tc>
      </w:tr>
      <w:tr w:rsidR="00AF3B44" w:rsidRPr="00181E5D" w14:paraId="6A52D104"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194DF2">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194DF2">
            <w:pPr>
              <w:pStyle w:val="TAC"/>
              <w:rPr>
                <w:highlight w:val="lightGray"/>
                <w:lang w:eastAsia="ja-JP"/>
              </w:rPr>
            </w:pPr>
          </w:p>
        </w:tc>
      </w:tr>
      <w:tr w:rsidR="007930C4" w:rsidRPr="00181E5D" w14:paraId="38B8D1C5" w14:textId="77777777" w:rsidTr="00EC68FD">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194DF2">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194DF2">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194DF2">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194DF2">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194DF2">
            <w:pPr>
              <w:pStyle w:val="TAC"/>
              <w:rPr>
                <w:szCs w:val="18"/>
                <w:highlight w:val="lightGray"/>
              </w:rPr>
            </w:pPr>
          </w:p>
        </w:tc>
      </w:tr>
      <w:tr w:rsidR="007930C4" w:rsidRPr="00181E5D" w14:paraId="1574F182" w14:textId="77777777" w:rsidTr="00EC68FD">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194DF2">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194DF2">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194DF2">
            <w:pPr>
              <w:pStyle w:val="TAC"/>
              <w:rPr>
                <w:szCs w:val="18"/>
                <w:highlight w:val="lightGray"/>
              </w:rPr>
            </w:pPr>
            <w:r>
              <w:rPr>
                <w:szCs w:val="18"/>
                <w:highlight w:val="lightGray"/>
              </w:rPr>
              <w:t>4</w:t>
            </w:r>
            <w:r w:rsidRPr="00181E5D">
              <w:rPr>
                <w:szCs w:val="18"/>
                <w:highlight w:val="lightGray"/>
              </w:rPr>
              <w:t xml:space="preserve">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194DF2">
            <w:pPr>
              <w:pStyle w:val="TAC"/>
              <w:rPr>
                <w:szCs w:val="18"/>
                <w:highlight w:val="lightGray"/>
              </w:rPr>
            </w:pPr>
          </w:p>
        </w:tc>
      </w:tr>
      <w:tr w:rsidR="00AF3B44" w:rsidRPr="00181E5D" w14:paraId="55488EC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194DF2">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194DF2">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194DF2">
            <w:pPr>
              <w:pStyle w:val="TAC"/>
              <w:rPr>
                <w:highlight w:val="lightGray"/>
              </w:rPr>
            </w:pPr>
          </w:p>
        </w:tc>
      </w:tr>
      <w:tr w:rsidR="00AF3B44" w:rsidRPr="00181E5D" w14:paraId="2AA020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194DF2">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194DF2">
            <w:pPr>
              <w:pStyle w:val="TAC"/>
              <w:rPr>
                <w:highlight w:val="lightGray"/>
                <w:lang w:eastAsia="zh-CN"/>
              </w:rPr>
            </w:pPr>
          </w:p>
        </w:tc>
      </w:tr>
      <w:tr w:rsidR="00AF3B44" w:rsidRPr="00181E5D" w14:paraId="66CAF2D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194DF2">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194DF2">
            <w:pPr>
              <w:pStyle w:val="TAC"/>
              <w:rPr>
                <w:highlight w:val="lightGray"/>
                <w:lang w:eastAsia="zh-CN"/>
              </w:rPr>
            </w:pPr>
          </w:p>
        </w:tc>
      </w:tr>
      <w:tr w:rsidR="00AF3B44" w:rsidRPr="00181E5D" w14:paraId="5DAF9657"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194DF2">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194DF2">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194DF2">
            <w:pPr>
              <w:pStyle w:val="TAC"/>
              <w:rPr>
                <w:highlight w:val="lightGray"/>
              </w:rPr>
            </w:pPr>
          </w:p>
        </w:tc>
      </w:tr>
      <w:tr w:rsidR="00AF3B44" w:rsidRPr="00181E5D" w14:paraId="117F1FD3"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194DF2">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194DF2">
            <w:pPr>
              <w:pStyle w:val="TAC"/>
              <w:rPr>
                <w:highlight w:val="lightGray"/>
              </w:rPr>
            </w:pPr>
          </w:p>
        </w:tc>
      </w:tr>
      <w:tr w:rsidR="00AF3B44" w:rsidRPr="00181E5D" w14:paraId="0A49833B"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194DF2">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194DF2">
            <w:pPr>
              <w:pStyle w:val="TAC"/>
              <w:rPr>
                <w:highlight w:val="lightGray"/>
              </w:rPr>
            </w:pPr>
          </w:p>
        </w:tc>
      </w:tr>
      <w:tr w:rsidR="00AF3B44" w:rsidRPr="00181E5D" w14:paraId="0CF38C58"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194DF2">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194DF2">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194DF2">
            <w:pPr>
              <w:pStyle w:val="TAC"/>
              <w:rPr>
                <w:highlight w:val="lightGray"/>
              </w:rPr>
            </w:pPr>
          </w:p>
        </w:tc>
      </w:tr>
      <w:tr w:rsidR="00AF3B44" w:rsidRPr="00181E5D" w14:paraId="355EEBAF"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194DF2">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194DF2">
            <w:pPr>
              <w:pStyle w:val="TAC"/>
              <w:rPr>
                <w:highlight w:val="lightGray"/>
              </w:rPr>
            </w:pPr>
          </w:p>
        </w:tc>
      </w:tr>
      <w:tr w:rsidR="00AF3B44" w:rsidRPr="00181E5D" w14:paraId="3273E2E1"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158455CB" w14:textId="77777777" w:rsidR="00AF3B44" w:rsidRPr="00181E5D" w:rsidRDefault="00AF3B44" w:rsidP="00194DF2">
            <w:pPr>
              <w:pStyle w:val="TAL"/>
              <w:rPr>
                <w:highlight w:val="lightGray"/>
              </w:rPr>
            </w:pPr>
          </w:p>
        </w:tc>
        <w:tc>
          <w:tcPr>
            <w:tcW w:w="1152" w:type="dxa"/>
            <w:tcBorders>
              <w:top w:val="single" w:sz="4" w:space="0" w:color="auto"/>
              <w:left w:val="single" w:sz="4" w:space="0" w:color="auto"/>
              <w:bottom w:val="nil"/>
              <w:right w:val="single" w:sz="4" w:space="0" w:color="auto"/>
            </w:tcBorders>
          </w:tcPr>
          <w:p w14:paraId="10DC0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194DF2">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194DF2">
            <w:pPr>
              <w:pStyle w:val="TAC"/>
              <w:rPr>
                <w:highlight w:val="lightGray"/>
              </w:rPr>
            </w:pPr>
          </w:p>
        </w:tc>
      </w:tr>
      <w:tr w:rsidR="00AF3B44" w:rsidRPr="00181E5D" w14:paraId="600BC379" w14:textId="77777777" w:rsidTr="00194DF2">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194DF2">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194DF2">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194DF2">
            <w:pPr>
              <w:pStyle w:val="TAC"/>
              <w:rPr>
                <w:highlight w:val="lightGray"/>
              </w:rPr>
            </w:pPr>
          </w:p>
        </w:tc>
      </w:tr>
      <w:tr w:rsidR="00AF3B44" w:rsidRPr="00181E5D" w14:paraId="38451F99"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194DF2">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194DF2">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194DF2">
            <w:pPr>
              <w:pStyle w:val="TAC"/>
              <w:rPr>
                <w:highlight w:val="lightGray"/>
              </w:rPr>
            </w:pPr>
          </w:p>
        </w:tc>
      </w:tr>
      <w:tr w:rsidR="00AF3B44" w:rsidRPr="00181E5D" w14:paraId="6D96BD58"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194DF2">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194DF2">
            <w:pPr>
              <w:pStyle w:val="TAC"/>
              <w:rPr>
                <w:highlight w:val="lightGray"/>
              </w:rPr>
            </w:pPr>
            <w:r w:rsidRPr="00181E5D">
              <w:rPr>
                <w:highlight w:val="lightGray"/>
              </w:rPr>
              <w:t>DLBWP.0.1</w:t>
            </w:r>
          </w:p>
          <w:p w14:paraId="473423F8" w14:textId="77777777" w:rsidR="00AF3B44" w:rsidRPr="00181E5D" w:rsidRDefault="00AF3B44" w:rsidP="00194DF2">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194DF2">
            <w:pPr>
              <w:pStyle w:val="TAC"/>
              <w:rPr>
                <w:highlight w:val="lightGray"/>
              </w:rPr>
            </w:pPr>
          </w:p>
        </w:tc>
      </w:tr>
      <w:tr w:rsidR="00AF3B44" w:rsidRPr="00181E5D" w14:paraId="7C60146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194DF2">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194DF2">
            <w:pPr>
              <w:pStyle w:val="TAC"/>
              <w:rPr>
                <w:highlight w:val="lightGray"/>
              </w:rPr>
            </w:pPr>
            <w:r w:rsidRPr="00181E5D">
              <w:rPr>
                <w:highlight w:val="lightGray"/>
              </w:rPr>
              <w:t>DLBWP.1.1</w:t>
            </w:r>
          </w:p>
          <w:p w14:paraId="73A8D54E" w14:textId="77777777" w:rsidR="00AF3B44" w:rsidRPr="00181E5D" w:rsidRDefault="00AF3B44" w:rsidP="00194DF2">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194DF2">
            <w:pPr>
              <w:pStyle w:val="TAC"/>
              <w:rPr>
                <w:highlight w:val="lightGray"/>
              </w:rPr>
            </w:pPr>
          </w:p>
        </w:tc>
      </w:tr>
      <w:tr w:rsidR="00AF3B44" w:rsidRPr="00181E5D" w14:paraId="0EFC080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194DF2">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194DF2">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194DF2">
            <w:pPr>
              <w:pStyle w:val="TAC"/>
              <w:rPr>
                <w:highlight w:val="lightGray"/>
              </w:rPr>
            </w:pPr>
          </w:p>
        </w:tc>
      </w:tr>
      <w:tr w:rsidR="00AF3B44" w:rsidRPr="00181E5D" w14:paraId="15B3E59F"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194DF2">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77777777" w:rsidR="00AF3B44" w:rsidRPr="00181E5D" w:rsidRDefault="00AF3B44" w:rsidP="00194DF2">
            <w:pPr>
              <w:pStyle w:val="TAC"/>
              <w:rPr>
                <w:highlight w:val="lightGray"/>
              </w:rPr>
            </w:pPr>
            <w:r w:rsidRPr="00181E5D">
              <w:rPr>
                <w:highlight w:val="lightGray"/>
              </w:rPr>
              <w:t>DRX.</w:t>
            </w:r>
            <w:r w:rsidRPr="00181E5D">
              <w:rPr>
                <w:rFonts w:hint="eastAsia"/>
                <w:highlight w:val="lightGray"/>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194DF2">
            <w:pPr>
              <w:pStyle w:val="TAC"/>
              <w:rPr>
                <w:highlight w:val="lightGray"/>
              </w:rPr>
            </w:pPr>
          </w:p>
        </w:tc>
      </w:tr>
      <w:tr w:rsidR="00AF3B44" w:rsidRPr="00181E5D" w14:paraId="6A47110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194DF2">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194DF2">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194DF2">
            <w:pPr>
              <w:pStyle w:val="TAC"/>
              <w:rPr>
                <w:highlight w:val="lightGray"/>
              </w:rPr>
            </w:pPr>
          </w:p>
        </w:tc>
      </w:tr>
      <w:tr w:rsidR="00AF3B44" w:rsidRPr="00181E5D" w14:paraId="0206B163"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194DF2">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194DF2">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194DF2">
            <w:pPr>
              <w:pStyle w:val="TAC"/>
              <w:rPr>
                <w:highlight w:val="lightGray"/>
              </w:rPr>
            </w:pPr>
          </w:p>
        </w:tc>
      </w:tr>
      <w:tr w:rsidR="00AF3B44" w:rsidRPr="00181E5D" w14:paraId="53799D74"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194DF2">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194DF2">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194DF2">
            <w:pPr>
              <w:pStyle w:val="TAC"/>
              <w:rPr>
                <w:highlight w:val="lightGray"/>
              </w:rPr>
            </w:pPr>
          </w:p>
        </w:tc>
      </w:tr>
      <w:tr w:rsidR="00AF3B44" w:rsidRPr="00181E5D" w14:paraId="3F1F144C"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194DF2">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194DF2">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194DF2">
            <w:pPr>
              <w:pStyle w:val="TAC"/>
              <w:rPr>
                <w:highlight w:val="lightGray"/>
              </w:rPr>
            </w:pPr>
          </w:p>
        </w:tc>
      </w:tr>
      <w:tr w:rsidR="00AF3B44" w:rsidRPr="00181E5D" w14:paraId="1D05150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194DF2">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194DF2">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194DF2">
            <w:pPr>
              <w:pStyle w:val="TAC"/>
              <w:rPr>
                <w:highlight w:val="lightGray"/>
              </w:rPr>
            </w:pPr>
          </w:p>
        </w:tc>
      </w:tr>
      <w:tr w:rsidR="00AF3B44" w:rsidRPr="00181E5D" w14:paraId="54552A2E"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194DF2">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194DF2">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194DF2">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194DF2">
            <w:pPr>
              <w:pStyle w:val="TAC"/>
              <w:rPr>
                <w:highlight w:val="lightGray"/>
              </w:rPr>
            </w:pPr>
          </w:p>
        </w:tc>
      </w:tr>
      <w:tr w:rsidR="00AF3B44" w:rsidRPr="00181E5D" w14:paraId="14AAB23D"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194DF2">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68BBD9DD" w:rsidR="00AF3B44" w:rsidRPr="00181E5D" w:rsidRDefault="00AF3B44" w:rsidP="00194DF2">
            <w:pPr>
              <w:pStyle w:val="TAC"/>
              <w:rPr>
                <w:highlight w:val="lightGray"/>
              </w:rPr>
            </w:pPr>
            <w:r w:rsidRPr="00181E5D">
              <w:rPr>
                <w:iCs/>
                <w:highlight w:val="lightGray"/>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194DF2">
            <w:pPr>
              <w:pStyle w:val="TAC"/>
              <w:rPr>
                <w:iCs/>
                <w:highlight w:val="lightGray"/>
                <w:lang w:eastAsia="zh-CN"/>
              </w:rPr>
            </w:pPr>
          </w:p>
        </w:tc>
      </w:tr>
      <w:tr w:rsidR="00AF3B44" w:rsidRPr="00181E5D" w14:paraId="249E4D51"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194DF2">
            <w:pPr>
              <w:pStyle w:val="TAL"/>
              <w:rPr>
                <w:highlight w:val="lightGray"/>
              </w:rPr>
            </w:pPr>
            <w:r w:rsidRPr="00181E5D">
              <w:rPr>
                <w:highlight w:val="lightGray"/>
              </w:rPr>
              <w:t>cg-SDT-RSRP-</w:t>
            </w:r>
            <w:proofErr w:type="spellStart"/>
            <w:r w:rsidRPr="00181E5D">
              <w:rPr>
                <w:highlight w:val="lightGray"/>
              </w:rP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194DF2">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194DF2">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194DF2">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194DF2">
            <w:pPr>
              <w:pStyle w:val="TAC"/>
              <w:rPr>
                <w:iCs/>
                <w:highlight w:val="lightGray"/>
                <w:lang w:eastAsia="zh-CN"/>
              </w:rPr>
            </w:pPr>
          </w:p>
        </w:tc>
      </w:tr>
      <w:tr w:rsidR="00AF3B44" w:rsidRPr="00181E5D" w14:paraId="1C3411F0"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194DF2">
            <w:pPr>
              <w:pStyle w:val="TAL"/>
              <w:rPr>
                <w:highlight w:val="lightGray"/>
              </w:rPr>
            </w:pPr>
            <w:r w:rsidRPr="00181E5D">
              <w:rPr>
                <w:highlight w:val="lightGray"/>
              </w:rPr>
              <w:t>cg-SDT-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194DF2">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194DF2">
            <w:pPr>
              <w:pStyle w:val="TAC"/>
              <w:rPr>
                <w:iCs/>
                <w:highlight w:val="lightGray"/>
                <w:lang w:eastAsia="zh-CN"/>
              </w:rPr>
            </w:pPr>
          </w:p>
        </w:tc>
      </w:tr>
      <w:tr w:rsidR="00AF3B44" w:rsidRPr="00181E5D" w14:paraId="1122A4FA"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194DF2">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194DF2">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194DF2">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194DF2">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194DF2">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194DF2">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194DF2">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194DF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194DF2">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194DF2">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194DF2">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194DF2">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194DF2">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194DF2">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194DF2">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194DF2">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194DF2">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194DF2">
            <w:pPr>
              <w:pStyle w:val="TAH"/>
              <w:rPr>
                <w:highlight w:val="lightGray"/>
              </w:rPr>
            </w:pPr>
            <w:r w:rsidRPr="00181E5D">
              <w:rPr>
                <w:highlight w:val="lightGray"/>
              </w:rPr>
              <w:t>SSB#0</w:t>
            </w:r>
          </w:p>
        </w:tc>
      </w:tr>
      <w:tr w:rsidR="00AF3B44" w:rsidRPr="00181E5D" w14:paraId="21BB7A48" w14:textId="77777777" w:rsidTr="00194DF2">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194DF2">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194DF2">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194DF2">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194DF2">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194DF2">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194DF2">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194DF2">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194DF2">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194DF2">
            <w:pPr>
              <w:pStyle w:val="TAH"/>
              <w:rPr>
                <w:highlight w:val="lightGray"/>
              </w:rPr>
            </w:pPr>
            <w:r w:rsidRPr="00181E5D">
              <w:rPr>
                <w:highlight w:val="lightGray"/>
              </w:rPr>
              <w:t>T6</w:t>
            </w:r>
          </w:p>
        </w:tc>
      </w:tr>
      <w:tr w:rsidR="00AF3B44" w:rsidRPr="00181E5D" w14:paraId="37C6C361"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194DF2">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194DF2">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194DF2">
            <w:pPr>
              <w:pStyle w:val="TAC"/>
              <w:rPr>
                <w:highlight w:val="lightGray"/>
              </w:rPr>
            </w:pPr>
            <w:r w:rsidRPr="00181E5D">
              <w:rPr>
                <w:highlight w:val="lightGray"/>
              </w:rPr>
              <w:t>-100</w:t>
            </w:r>
          </w:p>
        </w:tc>
      </w:tr>
      <w:tr w:rsidR="00AF3B44" w:rsidRPr="00181E5D" w14:paraId="39C4946B"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194DF2">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194DF2">
            <w:pPr>
              <w:pStyle w:val="TAC"/>
              <w:rPr>
                <w:highlight w:val="lightGray"/>
              </w:rPr>
            </w:pPr>
            <w:r w:rsidRPr="00181E5D">
              <w:rPr>
                <w:highlight w:val="lightGray"/>
              </w:rPr>
              <w:t>-100</w:t>
            </w:r>
          </w:p>
        </w:tc>
      </w:tr>
      <w:tr w:rsidR="00AF3B44" w:rsidRPr="00181E5D" w14:paraId="7C48B6FB" w14:textId="77777777" w:rsidTr="00194DF2">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194DF2">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194DF2">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194DF2">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194DF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194DF2">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57642F3F" w:rsidR="00AF3B44" w:rsidRPr="00181E5D" w:rsidRDefault="00AF3B44" w:rsidP="00194DF2">
            <w:pPr>
              <w:pStyle w:val="TAC"/>
              <w:rPr>
                <w:highlight w:val="lightGray"/>
              </w:rPr>
            </w:pPr>
            <w:r w:rsidRPr="00181E5D">
              <w:rPr>
                <w:highlight w:val="lightGray"/>
              </w:rPr>
              <w:t>8</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194DF2">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77E09D0B"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44D5DA49" w14:textId="2E8C1486" w:rsidR="00AF3B44" w:rsidRPr="00181E5D" w:rsidRDefault="00AF3B44" w:rsidP="00194DF2">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194DF2">
            <w:pPr>
              <w:pStyle w:val="TAC"/>
              <w:rPr>
                <w:highlight w:val="lightGray"/>
              </w:rPr>
            </w:pPr>
            <w:r w:rsidRPr="00181E5D">
              <w:rPr>
                <w:highlight w:val="lightGray"/>
              </w:rPr>
              <w:t>0</w:t>
            </w:r>
          </w:p>
        </w:tc>
      </w:tr>
      <w:tr w:rsidR="00AF3B44" w:rsidRPr="00181E5D" w14:paraId="49DE41BB" w14:textId="77777777" w:rsidTr="00194DF2">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AF3B44" w:rsidRPr="00181E5D" w:rsidRDefault="00AF3B44" w:rsidP="00194DF2">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,2,3</w:t>
            </w:r>
          </w:p>
        </w:tc>
        <w:tc>
          <w:tcPr>
            <w:tcW w:w="1661" w:type="dxa"/>
            <w:tcBorders>
              <w:top w:val="single" w:sz="4" w:space="0" w:color="auto"/>
              <w:left w:val="single" w:sz="4" w:space="0" w:color="auto"/>
              <w:bottom w:val="nil"/>
              <w:right w:val="single" w:sz="4" w:space="0" w:color="auto"/>
            </w:tcBorders>
          </w:tcPr>
          <w:p w14:paraId="44BBCBB9" w14:textId="77777777" w:rsidR="00AF3B44" w:rsidRPr="00181E5D" w:rsidRDefault="00AF3B44" w:rsidP="00194DF2">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AF3B44" w:rsidRPr="00181E5D" w:rsidRDefault="00AF3B44" w:rsidP="00194DF2">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2A29F96" w:rsidR="00AF3B44" w:rsidRPr="00181E5D" w:rsidRDefault="00AF3B44" w:rsidP="00194DF2">
            <w:pPr>
              <w:pStyle w:val="TAC"/>
              <w:rPr>
                <w:highlight w:val="lightGray"/>
              </w:rPr>
            </w:pPr>
            <w:r w:rsidRPr="00181E5D">
              <w:rPr>
                <w:highlight w:val="lightGray"/>
              </w:rPr>
              <w:t>-92</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AF3B44" w:rsidRPr="00181E5D" w:rsidRDefault="00AF3B44" w:rsidP="00194DF2">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2FB423D" w:rsidR="00AF3B44" w:rsidRPr="00181E5D" w:rsidRDefault="00AF3B44" w:rsidP="00194DF2">
            <w:pPr>
              <w:pStyle w:val="TAC"/>
              <w:rPr>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656A4E7" w14:textId="688B4341" w:rsidR="00AF3B44" w:rsidRPr="00181E5D" w:rsidRDefault="00AF3B44" w:rsidP="00194DF2">
            <w:pPr>
              <w:pStyle w:val="TAC"/>
              <w:rPr>
                <w:rFonts w:eastAsia="Calibri"/>
                <w:szCs w:val="22"/>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AF3B44" w:rsidRPr="00181E5D" w:rsidRDefault="00AF3B44" w:rsidP="00194DF2">
            <w:pPr>
              <w:pStyle w:val="TAC"/>
              <w:rPr>
                <w:highlight w:val="lightGray"/>
              </w:rPr>
            </w:pPr>
            <w:r w:rsidRPr="00181E5D">
              <w:rPr>
                <w:highlight w:val="lightGray"/>
              </w:rPr>
              <w:t>-100</w:t>
            </w:r>
          </w:p>
        </w:tc>
      </w:tr>
      <w:tr w:rsidR="00AF3B44" w:rsidRPr="00181E5D" w14:paraId="57D97094" w14:textId="77777777" w:rsidTr="00194DF2">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AF3B44" w:rsidRPr="00181E5D" w:rsidRDefault="00AF3B44" w:rsidP="00194DF2">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AF3B44" w:rsidRPr="00181E5D" w:rsidRDefault="00AF3B44" w:rsidP="00194DF2">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AF3B44" w:rsidRPr="00181E5D" w:rsidRDefault="00AF3B44" w:rsidP="00194DF2">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AF3B44" w:rsidRPr="00181E5D" w:rsidRDefault="00AF3B44" w:rsidP="00194DF2">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380E758A" w:rsidR="00AF3B44" w:rsidRPr="00181E5D" w:rsidRDefault="00F87AF9" w:rsidP="00194DF2">
            <w:pPr>
              <w:pStyle w:val="TAC"/>
              <w:rPr>
                <w:highlight w:val="lightGray"/>
              </w:rPr>
            </w:pPr>
            <w:r w:rsidRPr="00181E5D">
              <w:rPr>
                <w:highlight w:val="lightGray"/>
              </w:rPr>
              <w:t>-63.41</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AF3B44" w:rsidRPr="00181E5D" w:rsidRDefault="00AF3B44" w:rsidP="00194DF2">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30CDFC5F" w:rsidR="00AF3B44" w:rsidRPr="00181E5D" w:rsidRDefault="00F87AF9" w:rsidP="00194DF2">
            <w:pPr>
              <w:pStyle w:val="TAC"/>
              <w:rPr>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045635C5" w14:textId="2BE90FBC" w:rsidR="00AF3B44" w:rsidRPr="00181E5D" w:rsidRDefault="00F87AF9" w:rsidP="00194DF2">
            <w:pPr>
              <w:pStyle w:val="TAC"/>
              <w:rPr>
                <w:rFonts w:eastAsia="Calibri"/>
                <w:szCs w:val="22"/>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AF3B44" w:rsidRPr="00181E5D" w:rsidRDefault="00AF3B44" w:rsidP="00194DF2">
            <w:pPr>
              <w:pStyle w:val="TAC"/>
              <w:rPr>
                <w:highlight w:val="lightGray"/>
              </w:rPr>
            </w:pPr>
            <w:r w:rsidRPr="00181E5D">
              <w:rPr>
                <w:highlight w:val="lightGray"/>
                <w:lang w:val="en-US" w:eastAsia="zh-CN"/>
              </w:rPr>
              <w:t>-69.04</w:t>
            </w:r>
          </w:p>
        </w:tc>
      </w:tr>
      <w:tr w:rsidR="00AF3B44" w:rsidRPr="00181E5D" w14:paraId="5F068EDC" w14:textId="77777777" w:rsidTr="00194DF2">
        <w:trPr>
          <w:trHeight w:val="187"/>
          <w:jc w:val="center"/>
        </w:trPr>
        <w:tc>
          <w:tcPr>
            <w:tcW w:w="1509" w:type="dxa"/>
            <w:vMerge/>
            <w:tcBorders>
              <w:left w:val="single" w:sz="4" w:space="0" w:color="auto"/>
              <w:bottom w:val="nil"/>
              <w:right w:val="single" w:sz="4" w:space="0" w:color="auto"/>
            </w:tcBorders>
          </w:tcPr>
          <w:p w14:paraId="4BC0BD4C" w14:textId="77777777" w:rsidR="00AF3B44" w:rsidRPr="00181E5D" w:rsidRDefault="00AF3B44" w:rsidP="00194DF2">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AF3B44" w:rsidRPr="00181E5D" w:rsidRDefault="00AF3B44" w:rsidP="00194DF2">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AF3B44" w:rsidRPr="00181E5D" w:rsidRDefault="00AF3B44" w:rsidP="00194DF2">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AF3B44" w:rsidRPr="007B6941" w:rsidRDefault="00AF3B44" w:rsidP="00194DF2">
            <w:pPr>
              <w:pStyle w:val="TAC"/>
              <w:rPr>
                <w:rFonts w:eastAsia="Calibri"/>
                <w:szCs w:val="22"/>
                <w:highlight w:val="lightGray"/>
              </w:rPr>
            </w:pPr>
            <w:r w:rsidRPr="007B6941">
              <w:rPr>
                <w:highlight w:val="lightGray"/>
                <w:lang w:val="en-US" w:eastAsia="zh-CN"/>
              </w:rPr>
              <w:t>-62.9</w:t>
            </w:r>
            <w:r w:rsidR="00FE5BDE" w:rsidRPr="007B6941">
              <w:rPr>
                <w:highlight w:val="lightGray"/>
                <w:lang w:val="en-US" w:eastAsia="zh-CN"/>
              </w:rPr>
              <w:t>3</w:t>
            </w:r>
          </w:p>
        </w:tc>
        <w:tc>
          <w:tcPr>
            <w:tcW w:w="969" w:type="dxa"/>
            <w:tcBorders>
              <w:top w:val="single" w:sz="4" w:space="0" w:color="auto"/>
              <w:left w:val="single" w:sz="4" w:space="0" w:color="auto"/>
              <w:bottom w:val="single" w:sz="4" w:space="0" w:color="auto"/>
              <w:right w:val="single" w:sz="4" w:space="0" w:color="auto"/>
            </w:tcBorders>
          </w:tcPr>
          <w:p w14:paraId="43298149" w14:textId="791F7FBB" w:rsidR="00AF3B44" w:rsidRPr="007B6941" w:rsidRDefault="00AF3B44" w:rsidP="00194DF2">
            <w:pPr>
              <w:pStyle w:val="TAC"/>
              <w:rPr>
                <w:rFonts w:eastAsia="Calibri"/>
                <w:szCs w:val="22"/>
                <w:highlight w:val="lightGray"/>
              </w:rPr>
            </w:pPr>
            <w:r w:rsidRPr="007B6941">
              <w:rPr>
                <w:highlight w:val="lightGray"/>
                <w:lang w:val="en-US" w:eastAsia="zh-CN"/>
              </w:rPr>
              <w:t>-5</w:t>
            </w:r>
            <w:r w:rsidR="0088431A" w:rsidRPr="007B6941">
              <w:rPr>
                <w:highlight w:val="lightGray"/>
                <w:lang w:val="en-US" w:eastAsia="zh-CN"/>
              </w:rPr>
              <w:t>7.31</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AF3B44" w:rsidRPr="007B6941" w:rsidRDefault="00AF3B44" w:rsidP="00194DF2">
            <w:pPr>
              <w:pStyle w:val="TAC"/>
              <w:rPr>
                <w:highlight w:val="lightGray"/>
              </w:rPr>
            </w:pPr>
            <w:r w:rsidRPr="007B6941">
              <w:rPr>
                <w:highlight w:val="lightGray"/>
                <w:lang w:val="en-US" w:eastAsia="zh-CN"/>
              </w:rPr>
              <w:t>-62.9</w:t>
            </w:r>
            <w:r w:rsidR="00B05CCC" w:rsidRPr="007B6941">
              <w:rPr>
                <w:highlight w:val="lightGray"/>
                <w:lang w:val="en-US" w:eastAsia="zh-CN"/>
              </w:rPr>
              <w:t>3</w:t>
            </w:r>
          </w:p>
        </w:tc>
        <w:tc>
          <w:tcPr>
            <w:tcW w:w="840" w:type="dxa"/>
            <w:tcBorders>
              <w:top w:val="single" w:sz="4" w:space="0" w:color="auto"/>
              <w:left w:val="single" w:sz="4" w:space="0" w:color="auto"/>
              <w:bottom w:val="single" w:sz="4" w:space="0" w:color="auto"/>
              <w:right w:val="single" w:sz="4" w:space="0" w:color="auto"/>
            </w:tcBorders>
          </w:tcPr>
          <w:p w14:paraId="1885D1FF" w14:textId="055B582D"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60D5D22A" w14:textId="1B2C54C0" w:rsidR="00AF3B44" w:rsidRPr="007B6941" w:rsidRDefault="00AF3B44" w:rsidP="00194DF2">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AF3B44" w:rsidRPr="007B6941" w:rsidRDefault="00AF3B44" w:rsidP="00194DF2">
            <w:pPr>
              <w:pStyle w:val="TAC"/>
              <w:rPr>
                <w:highlight w:val="lightGray"/>
              </w:rPr>
            </w:pPr>
            <w:r w:rsidRPr="007B6941">
              <w:rPr>
                <w:highlight w:val="lightGray"/>
                <w:lang w:val="en-US" w:eastAsia="zh-CN"/>
              </w:rPr>
              <w:t>-62.9</w:t>
            </w:r>
            <w:r w:rsidR="007B6941" w:rsidRPr="007B6941">
              <w:rPr>
                <w:highlight w:val="lightGray"/>
                <w:lang w:val="en-US" w:eastAsia="zh-CN"/>
              </w:rPr>
              <w:t>3</w:t>
            </w:r>
          </w:p>
        </w:tc>
      </w:tr>
      <w:tr w:rsidR="00AF3B44" w:rsidRPr="00181E5D" w14:paraId="703DC908" w14:textId="77777777" w:rsidTr="00194DF2">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AF3B44" w:rsidRPr="00181E5D" w:rsidRDefault="00AF3B44" w:rsidP="00194DF2">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AF3B44" w:rsidRPr="00181E5D" w:rsidRDefault="00AF3B44" w:rsidP="00194DF2">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AF3B44" w:rsidRPr="00181E5D" w:rsidRDefault="00AF3B44" w:rsidP="00194DF2">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AF3B44" w:rsidRPr="007B6941" w:rsidRDefault="00AF3B44" w:rsidP="00194DF2">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15A41921" w:rsidR="00AF3B44" w:rsidRPr="007B6941" w:rsidRDefault="00AF3B44" w:rsidP="00194DF2">
            <w:pPr>
              <w:pStyle w:val="TAC"/>
              <w:rPr>
                <w:highlight w:val="lightGray"/>
              </w:rPr>
            </w:pPr>
            <w:r w:rsidRPr="007B6941">
              <w:rPr>
                <w:highlight w:val="lightGray"/>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AF3B44" w:rsidRPr="007B6941" w:rsidRDefault="00AF3B44" w:rsidP="00194DF2">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70C948B5"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6F42E2D3" w14:textId="79850616" w:rsidR="00AF3B44" w:rsidRPr="007B6941" w:rsidRDefault="00AF3B44" w:rsidP="00194DF2">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AF3B44" w:rsidRPr="007B6941" w:rsidRDefault="007E405B" w:rsidP="00194DF2">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Heading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ListParagraph"/>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ListParagraph"/>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696BE05D"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w:t>
      </w:r>
      <w:proofErr w:type="spellStart"/>
      <w:r w:rsidR="00A31789" w:rsidRPr="00A31789">
        <w:rPr>
          <w:rFonts w:ascii="Arial" w:hAnsi="Arial"/>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6222A742" w:rsidR="003B6E47" w:rsidRPr="00330461" w:rsidRDefault="003B6E47" w:rsidP="00EE0968">
      <w:pPr>
        <w:pStyle w:val="ListParagraph"/>
        <w:numPr>
          <w:ilvl w:val="0"/>
          <w:numId w:val="8"/>
        </w:numPr>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p>
    <w:p w14:paraId="0E9264E0" w14:textId="3794ED6B" w:rsidR="00877F14" w:rsidRDefault="00877F14" w:rsidP="00EE0968">
      <w:pPr>
        <w:jc w:val="both"/>
        <w:rPr>
          <w:rFonts w:ascii="Arial" w:hAnsi="Arial" w:cs="Arial"/>
        </w:rPr>
      </w:pPr>
      <w:r>
        <w:rPr>
          <w:rFonts w:ascii="Arial" w:hAnsi="Arial" w:cs="Arial"/>
        </w:rPr>
        <w:t xml:space="preserve">Which needs to be less than </w:t>
      </w:r>
      <w:r w:rsidR="00B331F4">
        <w:rPr>
          <w:rFonts w:ascii="Arial" w:hAnsi="Arial" w:cs="Arial"/>
        </w:rPr>
        <w:t>0 in order to be satisfied.</w:t>
      </w:r>
    </w:p>
    <w:p w14:paraId="2EF57994" w14:textId="744DF4C2" w:rsidR="00B331F4" w:rsidRDefault="00B331F4" w:rsidP="00EE0968">
      <w:pPr>
        <w:jc w:val="both"/>
        <w:rPr>
          <w:rFonts w:ascii="Arial" w:hAnsi="Arial"/>
        </w:rPr>
      </w:pPr>
      <w:r>
        <w:rPr>
          <w:rFonts w:ascii="Arial" w:hAnsi="Arial"/>
        </w:rPr>
        <w:t>Similarly, in subtest 2, during T6, 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w:t>
      </w:r>
      <w:r>
        <w:rPr>
          <w:rFonts w:ascii="Arial" w:hAnsi="Arial"/>
        </w:rPr>
        <w:lastRenderedPageBreak/>
        <w:t xml:space="preserve">instances is </w:t>
      </w:r>
      <w:r w:rsidR="00D35EBC">
        <w:rPr>
          <w:rFonts w:ascii="Arial" w:hAnsi="Arial"/>
        </w:rPr>
        <w:t>greater</w:t>
      </w:r>
      <w:r>
        <w:rPr>
          <w:rFonts w:ascii="Arial" w:hAnsi="Arial"/>
        </w:rPr>
        <w:t xml:space="preserve"> than </w:t>
      </w:r>
      <w:r w:rsidRPr="00A31789">
        <w:rPr>
          <w:rFonts w:ascii="Arial" w:hAnsi="Arial"/>
        </w:rPr>
        <w:t>cg-SDT-RSRP-</w:t>
      </w:r>
      <w:proofErr w:type="spellStart"/>
      <w:r w:rsidRPr="00A31789">
        <w:rPr>
          <w:rFonts w:ascii="Arial" w:hAnsi="Arial"/>
        </w:rPr>
        <w:t>ChangeThreshold</w:t>
      </w:r>
      <w:proofErr w:type="spellEnd"/>
      <w:r>
        <w:rPr>
          <w:rFonts w:ascii="Arial" w:hAnsi="Arial"/>
        </w:rPr>
        <w:t>. Therefore, the following derived parameter is calculated:</w:t>
      </w:r>
    </w:p>
    <w:p w14:paraId="1A45F125" w14:textId="227D8446" w:rsidR="00B331F4" w:rsidRPr="00330461" w:rsidRDefault="00B331F4" w:rsidP="00EE0968">
      <w:pPr>
        <w:pStyle w:val="ListParagraph"/>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p>
    <w:p w14:paraId="0840D746" w14:textId="566399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0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0AB2175A" w:rsidR="006E1976" w:rsidRDefault="006E1976" w:rsidP="00EE0968">
      <w:pPr>
        <w:jc w:val="both"/>
        <w:rPr>
          <w:rFonts w:ascii="Arial" w:hAnsi="Arial" w:cs="Arial"/>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p>
    <w:p w14:paraId="6BE77D13" w14:textId="227D8298" w:rsidR="00291EA3" w:rsidRDefault="009C32A9" w:rsidP="00EE0968">
      <w:pPr>
        <w:jc w:val="both"/>
        <w:rPr>
          <w:rFonts w:ascii="Arial" w:hAnsi="Arial" w:cs="Arial"/>
        </w:rPr>
      </w:pPr>
      <w:r>
        <w:rPr>
          <w:rFonts w:ascii="Arial" w:hAnsi="Arial" w:cs="Arial"/>
        </w:rPr>
        <w:t xml:space="preserve">TS 38.133 has defined idle/inactive-mode FR1 </w:t>
      </w:r>
      <w:r w:rsidR="00291EA3">
        <w:rPr>
          <w:rFonts w:ascii="Arial" w:hAnsi="Arial" w:cs="Arial"/>
        </w:rPr>
        <w:t>SS-</w:t>
      </w:r>
      <w:r>
        <w:rPr>
          <w:rFonts w:ascii="Arial" w:hAnsi="Arial" w:cs="Arial"/>
        </w:rPr>
        <w:t>RSRP accuracy requirements in the context of CA/DC</w:t>
      </w:r>
      <w:r w:rsidR="00291EA3">
        <w:rPr>
          <w:rFonts w:ascii="Arial" w:hAnsi="Arial" w:cs="Arial"/>
        </w:rPr>
        <w:t xml:space="preserve"> measurements for EMR. There is no technical reason why a UE in RRC_INACTIVE supporting EMR would have different idle/inactive-mode SS-RSRP measurement performance than another UE in RRC_INACTIVE not supporting EMR. Therefore, it is reasonable to use the idle/inactive-mode SS-RSRP measurement accuracy requirements defined in TS 38.133 section 10.1.2B on this test:</w:t>
      </w:r>
    </w:p>
    <w:p w14:paraId="3D95A931" w14:textId="77777777" w:rsidR="00156E34" w:rsidRPr="00156E34" w:rsidRDefault="00156E34" w:rsidP="00156E34">
      <w:pPr>
        <w:pStyle w:val="Heading3"/>
        <w:rPr>
          <w:highlight w:val="lightGray"/>
          <w:lang w:val="en-US"/>
        </w:rPr>
      </w:pPr>
      <w:r w:rsidRPr="00156E34">
        <w:rPr>
          <w:highlight w:val="lightGray"/>
          <w:lang w:val="en-US"/>
        </w:rPr>
        <w:t>10.1.2B</w:t>
      </w:r>
      <w:r w:rsidRPr="00156E34">
        <w:rPr>
          <w:highlight w:val="lightGray"/>
          <w:lang w:val="en-US"/>
        </w:rPr>
        <w:tab/>
        <w:t>Intra-frequency RSRP accuracy requirements for FR1 for CA/DC Idle Mode Measurements</w:t>
      </w:r>
    </w:p>
    <w:p w14:paraId="31889119" w14:textId="77777777" w:rsidR="00156E34" w:rsidRPr="00156E34" w:rsidRDefault="00156E34" w:rsidP="00156E34">
      <w:pPr>
        <w:pStyle w:val="Heading4"/>
        <w:rPr>
          <w:highlight w:val="lightGray"/>
          <w:lang w:val="en-US"/>
        </w:rPr>
      </w:pPr>
      <w:r w:rsidRPr="00156E34">
        <w:rPr>
          <w:highlight w:val="lightGray"/>
          <w:lang w:val="en-US"/>
        </w:rPr>
        <w:t>10.1.2B.1</w:t>
      </w:r>
      <w:r w:rsidRPr="00156E34">
        <w:rPr>
          <w:highlight w:val="lightGray"/>
          <w:lang w:val="en-US"/>
        </w:rPr>
        <w:tab/>
      </w:r>
      <w:r w:rsidRPr="00291EA3">
        <w:rPr>
          <w:highlight w:val="yellow"/>
          <w:lang w:val="en-US"/>
        </w:rPr>
        <w:t>Intra-frequency SS-RSRP accuracy requirements</w:t>
      </w:r>
    </w:p>
    <w:p w14:paraId="5F332CD2" w14:textId="77777777" w:rsidR="00156E34" w:rsidRPr="00156E34" w:rsidRDefault="00156E34" w:rsidP="00156E34">
      <w:pPr>
        <w:jc w:val="both"/>
        <w:rPr>
          <w:rFonts w:cs="v4.2.0"/>
          <w:highlight w:val="lightGray"/>
        </w:rPr>
      </w:pPr>
      <w:r w:rsidRPr="00156E34">
        <w:rPr>
          <w:rFonts w:cs="v4.2.0"/>
          <w:highlight w:val="lightGray"/>
        </w:rPr>
        <w:t>The requirements in this clause are applicable for a UE:</w:t>
      </w:r>
    </w:p>
    <w:p w14:paraId="494B4BBB" w14:textId="77777777" w:rsidR="00156E34" w:rsidRPr="00156E34" w:rsidRDefault="00156E34" w:rsidP="00156E34">
      <w:pPr>
        <w:pStyle w:val="B1"/>
        <w:rPr>
          <w:rFonts w:cs="v4.2.0"/>
          <w:highlight w:val="lightGray"/>
        </w:rPr>
      </w:pPr>
      <w:r w:rsidRPr="00156E34">
        <w:rPr>
          <w:rFonts w:cs="v4.2.0"/>
          <w:highlight w:val="lightGray"/>
        </w:rPr>
        <w:t>-</w:t>
      </w:r>
      <w:r w:rsidRPr="00156E34">
        <w:rPr>
          <w:rFonts w:cs="v4.2.0"/>
          <w:highlight w:val="lightGray"/>
        </w:rPr>
        <w:tab/>
        <w:t xml:space="preserve">in state RRC_IDLE or </w:t>
      </w:r>
      <w:r w:rsidRPr="00291EA3">
        <w:rPr>
          <w:rFonts w:cs="v4.2.0"/>
          <w:highlight w:val="yellow"/>
        </w:rPr>
        <w:t>RRC INACTIVE</w:t>
      </w:r>
    </w:p>
    <w:p w14:paraId="68A51DCC" w14:textId="77777777" w:rsidR="00156E34" w:rsidRPr="00156E34" w:rsidRDefault="00156E34" w:rsidP="00156E34">
      <w:pPr>
        <w:pStyle w:val="B1"/>
        <w:rPr>
          <w:highlight w:val="lightGray"/>
        </w:rPr>
      </w:pPr>
      <w:r w:rsidRPr="00156E34">
        <w:rPr>
          <w:highlight w:val="lightGray"/>
        </w:rPr>
        <w:t>-</w:t>
      </w:r>
      <w:r w:rsidRPr="00156E34">
        <w:rPr>
          <w:highlight w:val="lightGray"/>
        </w:rPr>
        <w:tab/>
        <w:t>that is synchronised to the cell that is measured.</w:t>
      </w:r>
    </w:p>
    <w:p w14:paraId="21750549" w14:textId="77777777" w:rsidR="00156E34" w:rsidRPr="00156E34" w:rsidRDefault="00156E34" w:rsidP="00156E34">
      <w:pPr>
        <w:keepNext/>
        <w:keepLines/>
        <w:spacing w:before="120"/>
        <w:ind w:left="1418" w:hanging="1418"/>
        <w:outlineLvl w:val="3"/>
        <w:rPr>
          <w:rFonts w:cs="v4.2.0"/>
          <w:highlight w:val="lightGray"/>
        </w:rPr>
      </w:pPr>
      <w:r w:rsidRPr="00156E34">
        <w:rPr>
          <w:rFonts w:cs="v4.2.0"/>
          <w:highlight w:val="lightGray"/>
        </w:rPr>
        <w:t>The requirements are for absolute accuracy of SS-RSRP.</w:t>
      </w:r>
    </w:p>
    <w:p w14:paraId="215883C2" w14:textId="77777777" w:rsidR="00156E34" w:rsidRPr="00156E34" w:rsidRDefault="00156E34" w:rsidP="00156E34">
      <w:pPr>
        <w:pStyle w:val="Heading5"/>
        <w:rPr>
          <w:highlight w:val="lightGray"/>
        </w:rPr>
      </w:pPr>
      <w:r w:rsidRPr="00156E34">
        <w:rPr>
          <w:highlight w:val="lightGray"/>
        </w:rPr>
        <w:t>10.1.2B.1.1</w:t>
      </w:r>
      <w:r w:rsidRPr="00156E34">
        <w:rPr>
          <w:highlight w:val="lightGray"/>
        </w:rPr>
        <w:tab/>
        <w:t xml:space="preserve">Absolute </w:t>
      </w:r>
      <w:r w:rsidRPr="00156E34">
        <w:rPr>
          <w:highlight w:val="lightGray"/>
          <w:lang w:val="en-US"/>
        </w:rPr>
        <w:t xml:space="preserve">SS-RSRP </w:t>
      </w:r>
      <w:r w:rsidRPr="00156E34">
        <w:rPr>
          <w:highlight w:val="lightGray"/>
        </w:rPr>
        <w:t>Accuracy</w:t>
      </w:r>
    </w:p>
    <w:p w14:paraId="5BC372D4" w14:textId="77777777" w:rsidR="00156E34" w:rsidRPr="00156E34" w:rsidRDefault="00156E34" w:rsidP="00156E34">
      <w:pPr>
        <w:rPr>
          <w:rFonts w:cs="v4.2.0"/>
          <w:i/>
          <w:highlight w:val="lightGray"/>
        </w:rPr>
      </w:pPr>
      <w:r w:rsidRPr="00156E34">
        <w:rPr>
          <w:rFonts w:cs="v4.2.0"/>
          <w:highlight w:val="lightGray"/>
        </w:rPr>
        <w:t xml:space="preserve">Unless otherwise specified, the requirements for absolute accuracy of </w:t>
      </w:r>
      <w:r w:rsidRPr="00156E34">
        <w:rPr>
          <w:rFonts w:cs="v4.2.0"/>
          <w:highlight w:val="lightGray"/>
          <w:lang w:eastAsia="zh-CN"/>
        </w:rPr>
        <w:t>SS-RSRP</w:t>
      </w:r>
      <w:r w:rsidRPr="00156E34">
        <w:rPr>
          <w:rFonts w:cs="v4.2.0"/>
          <w:highlight w:val="lightGray"/>
        </w:rPr>
        <w:t xml:space="preserve"> in this clause apply to the serving cell in FR1.</w:t>
      </w:r>
    </w:p>
    <w:p w14:paraId="7419288C" w14:textId="77777777" w:rsidR="00156E34" w:rsidRPr="00156E34" w:rsidRDefault="00156E34" w:rsidP="00156E34">
      <w:pPr>
        <w:rPr>
          <w:rFonts w:cs="v4.2.0"/>
          <w:highlight w:val="lightGray"/>
        </w:rPr>
      </w:pPr>
      <w:r w:rsidRPr="00156E34">
        <w:rPr>
          <w:rFonts w:cs="v4.2.0"/>
          <w:highlight w:val="lightGray"/>
        </w:rPr>
        <w:t xml:space="preserve">The accuracy requirements in Table </w:t>
      </w:r>
      <w:r w:rsidRPr="00156E34">
        <w:rPr>
          <w:rFonts w:cs="v4.2.0"/>
          <w:highlight w:val="lightGray"/>
          <w:lang w:eastAsia="zh-CN"/>
        </w:rPr>
        <w:t>10.1.2B.1.1</w:t>
      </w:r>
      <w:r w:rsidRPr="00156E34">
        <w:rPr>
          <w:rFonts w:cs="v4.2.0"/>
          <w:highlight w:val="lightGray"/>
        </w:rPr>
        <w:t>-1 are valid under the following conditions:</w:t>
      </w:r>
    </w:p>
    <w:p w14:paraId="04357488" w14:textId="77777777" w:rsidR="00156E34" w:rsidRPr="00156E34" w:rsidRDefault="00156E34" w:rsidP="00156E34">
      <w:pPr>
        <w:pStyle w:val="B1"/>
        <w:rPr>
          <w:rFonts w:cs="v4.2.0"/>
          <w:highlight w:val="lightGray"/>
        </w:rPr>
      </w:pPr>
      <w:r w:rsidRPr="00156E34">
        <w:rPr>
          <w:highlight w:val="lightGray"/>
        </w:rPr>
        <w:t>-</w:t>
      </w:r>
      <w:r w:rsidRPr="00156E34">
        <w:rPr>
          <w:highlight w:val="lightGray"/>
        </w:rPr>
        <w:tab/>
      </w:r>
      <w:r w:rsidRPr="00291EA3">
        <w:rPr>
          <w:highlight w:val="yellow"/>
        </w:rPr>
        <w:t>Conditions defined in clause 7.3 of TS 38.101-1 [18] for reference sensitivity are fulfilled</w:t>
      </w:r>
      <w:r w:rsidRPr="00156E34">
        <w:rPr>
          <w:highlight w:val="lightGray"/>
        </w:rPr>
        <w:t>.</w:t>
      </w:r>
    </w:p>
    <w:p w14:paraId="11C427A7" w14:textId="77777777" w:rsidR="00156E34" w:rsidRPr="00156E34" w:rsidRDefault="00156E34" w:rsidP="00156E34">
      <w:pPr>
        <w:pStyle w:val="B1"/>
        <w:rPr>
          <w:highlight w:val="lightGray"/>
          <w:lang w:eastAsia="zh-CN"/>
        </w:rPr>
      </w:pPr>
      <w:r w:rsidRPr="00156E34">
        <w:rPr>
          <w:highlight w:val="lightGray"/>
        </w:rPr>
        <w:t>-</w:t>
      </w:r>
      <w:r w:rsidRPr="00156E34">
        <w:rPr>
          <w:highlight w:val="lightGray"/>
        </w:rPr>
        <w:tab/>
      </w:r>
      <w:r w:rsidRPr="00291EA3">
        <w:rPr>
          <w:highlight w:val="yellow"/>
        </w:rPr>
        <w:t xml:space="preserve">Conditions for intra-frequency measurements are fulfilled according to Annex B.1.2 </w:t>
      </w:r>
      <w:r w:rsidRPr="00156E34">
        <w:rPr>
          <w:highlight w:val="lightGray"/>
        </w:rPr>
        <w:t xml:space="preserve">for a corresponding Band </w:t>
      </w:r>
      <w:r w:rsidRPr="00156E34">
        <w:rPr>
          <w:rFonts w:cs="v4.2.0"/>
          <w:highlight w:val="lightGray"/>
          <w:lang w:eastAsia="ko-KR"/>
        </w:rPr>
        <w:t>for each relevant SSB</w:t>
      </w:r>
      <w:r w:rsidRPr="00156E34">
        <w:rPr>
          <w:highlight w:val="lightGray"/>
        </w:rPr>
        <w:t>.</w:t>
      </w:r>
    </w:p>
    <w:p w14:paraId="2D31E585" w14:textId="77777777" w:rsidR="00156E34" w:rsidRPr="00156E34" w:rsidRDefault="00156E34" w:rsidP="00291EA3">
      <w:pPr>
        <w:pStyle w:val="TH"/>
        <w:rPr>
          <w:highlight w:val="lightGray"/>
        </w:rPr>
      </w:pPr>
      <w:r w:rsidRPr="00156E34">
        <w:rPr>
          <w:highlight w:val="lightGray"/>
        </w:rPr>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56E34" w:rsidRPr="00156E34" w14:paraId="5D282E7C" w14:textId="77777777" w:rsidTr="00291EA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3EED77" w14:textId="77777777" w:rsidR="00156E34" w:rsidRPr="00156E34" w:rsidRDefault="00156E34" w:rsidP="003407E8">
            <w:pPr>
              <w:pStyle w:val="TAH"/>
              <w:jc w:val="left"/>
              <w:rPr>
                <w:highlight w:val="lightGray"/>
              </w:rPr>
            </w:pPr>
            <w:r w:rsidRPr="00156E34">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8D960" w14:textId="77777777" w:rsidR="00156E34" w:rsidRPr="00156E34" w:rsidRDefault="00156E34" w:rsidP="003407E8">
            <w:pPr>
              <w:pStyle w:val="TAH"/>
              <w:jc w:val="left"/>
              <w:rPr>
                <w:highlight w:val="lightGray"/>
              </w:rPr>
            </w:pPr>
            <w:r w:rsidRPr="00156E34">
              <w:rPr>
                <w:highlight w:val="lightGray"/>
              </w:rPr>
              <w:t>Conditions</w:t>
            </w:r>
          </w:p>
        </w:tc>
      </w:tr>
      <w:tr w:rsidR="00156E34" w:rsidRPr="00156E34" w14:paraId="29DDF2DE"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698C3990" w14:textId="77777777" w:rsidR="00156E34" w:rsidRPr="00156E34" w:rsidRDefault="00156E34" w:rsidP="003407E8">
            <w:pPr>
              <w:pStyle w:val="TAH"/>
              <w:jc w:val="left"/>
              <w:rPr>
                <w:highlight w:val="lightGray"/>
              </w:rPr>
            </w:pPr>
            <w:r w:rsidRPr="00156E34">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3894671" w14:textId="77777777" w:rsidR="00156E34" w:rsidRPr="00156E34" w:rsidRDefault="00156E34" w:rsidP="003407E8">
            <w:pPr>
              <w:pStyle w:val="TAH"/>
              <w:jc w:val="left"/>
              <w:rPr>
                <w:highlight w:val="lightGray"/>
              </w:rPr>
            </w:pPr>
            <w:r w:rsidRPr="00156E34">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46043EE" w14:textId="77777777" w:rsidR="00156E34" w:rsidRPr="00156E34" w:rsidRDefault="00156E34" w:rsidP="003407E8">
            <w:pPr>
              <w:pStyle w:val="TAH"/>
              <w:jc w:val="left"/>
              <w:rPr>
                <w:highlight w:val="lightGray"/>
              </w:rPr>
            </w:pPr>
            <w:r w:rsidRPr="00156E34">
              <w:rPr>
                <w:highlight w:val="lightGray"/>
              </w:rPr>
              <w:t xml:space="preserve">SSB </w:t>
            </w:r>
            <w:proofErr w:type="spellStart"/>
            <w:r w:rsidRPr="00156E34">
              <w:rPr>
                <w:highlight w:val="lightGray"/>
              </w:rPr>
              <w:t>Ês</w:t>
            </w:r>
            <w:proofErr w:type="spellEnd"/>
            <w:r w:rsidRPr="00156E34">
              <w:rPr>
                <w:highlight w:val="lightGray"/>
              </w:rPr>
              <w:t>/</w:t>
            </w:r>
            <w:proofErr w:type="spellStart"/>
            <w:r w:rsidRPr="00156E34">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1AC3FE" w14:textId="77777777" w:rsidR="00156E34" w:rsidRPr="00156E34" w:rsidRDefault="00156E34" w:rsidP="003407E8">
            <w:pPr>
              <w:pStyle w:val="TAH"/>
              <w:jc w:val="left"/>
              <w:rPr>
                <w:highlight w:val="lightGray"/>
              </w:rPr>
            </w:pPr>
            <w:r w:rsidRPr="00156E34">
              <w:rPr>
                <w:highlight w:val="lightGray"/>
              </w:rPr>
              <w:t>Io</w:t>
            </w:r>
            <w:r w:rsidRPr="00156E34">
              <w:rPr>
                <w:highlight w:val="lightGray"/>
                <w:vertAlign w:val="superscript"/>
              </w:rPr>
              <w:t xml:space="preserve"> Note 1</w:t>
            </w:r>
            <w:r w:rsidRPr="00156E34">
              <w:rPr>
                <w:highlight w:val="lightGray"/>
              </w:rPr>
              <w:t xml:space="preserve"> range</w:t>
            </w:r>
          </w:p>
        </w:tc>
      </w:tr>
      <w:tr w:rsidR="00156E34" w:rsidRPr="00156E34" w14:paraId="16F63CE2" w14:textId="77777777" w:rsidTr="00291EA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2BAF169"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8CC1CEB"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97E19B1" w14:textId="77777777" w:rsidR="00156E34" w:rsidRPr="00156E34" w:rsidRDefault="00156E34" w:rsidP="003407E8">
            <w:pPr>
              <w:pStyle w:val="TAH"/>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AC8F97" w14:textId="77777777" w:rsidR="00156E34" w:rsidRPr="00156E34" w:rsidRDefault="00156E34" w:rsidP="003407E8">
            <w:pPr>
              <w:pStyle w:val="TAH"/>
              <w:jc w:val="left"/>
              <w:rPr>
                <w:highlight w:val="lightGray"/>
              </w:rPr>
            </w:pPr>
            <w:r w:rsidRPr="00156E34">
              <w:rPr>
                <w:highlight w:val="lightGray"/>
              </w:rPr>
              <w:t>NR operating band groups</w:t>
            </w:r>
            <w:r w:rsidRPr="00156E34">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0D6A19" w14:textId="77777777" w:rsidR="00156E34" w:rsidRPr="00156E34" w:rsidRDefault="00156E34" w:rsidP="003407E8">
            <w:pPr>
              <w:pStyle w:val="TAH"/>
              <w:jc w:val="left"/>
              <w:rPr>
                <w:highlight w:val="lightGray"/>
              </w:rPr>
            </w:pPr>
            <w:r w:rsidRPr="00156E3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AC1D8B" w14:textId="77777777" w:rsidR="00156E34" w:rsidRPr="00156E34" w:rsidRDefault="00156E34" w:rsidP="003407E8">
            <w:pPr>
              <w:pStyle w:val="TAH"/>
              <w:jc w:val="left"/>
              <w:rPr>
                <w:highlight w:val="lightGray"/>
              </w:rPr>
            </w:pPr>
            <w:r w:rsidRPr="00156E34">
              <w:rPr>
                <w:highlight w:val="lightGray"/>
              </w:rPr>
              <w:t>Maximum Io</w:t>
            </w:r>
          </w:p>
        </w:tc>
      </w:tr>
      <w:tr w:rsidR="00156E34" w:rsidRPr="00156E34" w14:paraId="7AE87C9A" w14:textId="77777777" w:rsidTr="00291EA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F8A6657" w14:textId="77777777" w:rsidR="00156E34" w:rsidRPr="00156E34" w:rsidRDefault="00156E34" w:rsidP="003407E8">
            <w:pPr>
              <w:pStyle w:val="TAH"/>
              <w:jc w:val="left"/>
              <w:rPr>
                <w:highlight w:val="lightGray"/>
              </w:rPr>
            </w:pPr>
            <w:r w:rsidRPr="00156E34">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7B85194E" w14:textId="77777777" w:rsidR="00156E34" w:rsidRPr="00156E34" w:rsidRDefault="00156E34" w:rsidP="003407E8">
            <w:pPr>
              <w:pStyle w:val="TAH"/>
              <w:jc w:val="left"/>
              <w:rPr>
                <w:highlight w:val="lightGray"/>
              </w:rPr>
            </w:pPr>
            <w:r w:rsidRPr="00156E34">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C28AF5C" w14:textId="77777777" w:rsidR="00156E34" w:rsidRPr="00156E34" w:rsidRDefault="00156E34" w:rsidP="003407E8">
            <w:pPr>
              <w:pStyle w:val="TAH"/>
              <w:jc w:val="left"/>
              <w:rPr>
                <w:highlight w:val="lightGray"/>
              </w:rPr>
            </w:pPr>
            <w:r w:rsidRPr="00156E34">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7FDC3728" w14:textId="77777777" w:rsidR="00156E34" w:rsidRPr="00156E34" w:rsidRDefault="00156E34" w:rsidP="003407E8">
            <w:pPr>
              <w:pStyle w:val="TAH"/>
              <w:jc w:val="left"/>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3CF876" w14:textId="77777777" w:rsidR="00156E34" w:rsidRPr="00156E34" w:rsidRDefault="00156E34" w:rsidP="003407E8">
            <w:pPr>
              <w:pStyle w:val="TAH"/>
              <w:jc w:val="left"/>
              <w:rPr>
                <w:highlight w:val="lightGray"/>
              </w:rPr>
            </w:pPr>
            <w:r w:rsidRPr="00156E34">
              <w:rPr>
                <w:rFonts w:cs="Arial"/>
                <w:highlight w:val="lightGray"/>
              </w:rPr>
              <w:t xml:space="preserve">dBm / </w:t>
            </w:r>
            <w:r w:rsidRPr="00156E34">
              <w:rPr>
                <w:highlight w:val="lightGray"/>
              </w:rPr>
              <w:t>SCS</w:t>
            </w:r>
            <w:r w:rsidRPr="00156E3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149551"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4B12515" w14:textId="77777777" w:rsidR="00156E34" w:rsidRPr="00156E34" w:rsidRDefault="00156E34" w:rsidP="003407E8">
            <w:pPr>
              <w:pStyle w:val="TAH"/>
              <w:jc w:val="left"/>
              <w:rPr>
                <w:highlight w:val="lightGray"/>
              </w:rPr>
            </w:pPr>
            <w:r w:rsidRPr="00156E34">
              <w:rPr>
                <w:highlight w:val="lightGray"/>
              </w:rPr>
              <w:t>dBm/</w:t>
            </w:r>
            <w:proofErr w:type="spellStart"/>
            <w:r w:rsidRPr="00156E34">
              <w:rPr>
                <w:highlight w:val="lightGray"/>
              </w:rPr>
              <w:t>BW</w:t>
            </w:r>
            <w:r w:rsidRPr="00156E34">
              <w:rPr>
                <w:highlight w:val="lightGray"/>
                <w:vertAlign w:val="subscript"/>
              </w:rPr>
              <w:t>Channel</w:t>
            </w:r>
            <w:proofErr w:type="spellEnd"/>
          </w:p>
        </w:tc>
      </w:tr>
      <w:tr w:rsidR="00156E34" w:rsidRPr="00156E34" w14:paraId="5D706A19" w14:textId="77777777" w:rsidTr="00291EA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4012851" w14:textId="77777777" w:rsidR="00156E34" w:rsidRPr="00156E34" w:rsidRDefault="00156E34" w:rsidP="003407E8">
            <w:pPr>
              <w:pStyle w:val="TAH"/>
              <w:jc w:val="left"/>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7B747560" w14:textId="77777777" w:rsidR="00156E34" w:rsidRPr="00156E34" w:rsidRDefault="00156E34" w:rsidP="003407E8">
            <w:pPr>
              <w:pStyle w:val="TAH"/>
              <w:jc w:val="left"/>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3DC7EECB" w14:textId="77777777" w:rsidR="00156E34" w:rsidRPr="00156E34" w:rsidRDefault="00156E34" w:rsidP="003407E8">
            <w:pPr>
              <w:pStyle w:val="TAH"/>
              <w:jc w:val="left"/>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3A20B298" w14:textId="77777777" w:rsidR="00156E34" w:rsidRPr="00156E34" w:rsidRDefault="00156E34" w:rsidP="003407E8">
            <w:pPr>
              <w:pStyle w:val="TAH"/>
              <w:jc w:val="left"/>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704AB0"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EDF0C4" w14:textId="77777777" w:rsidR="00156E34" w:rsidRPr="00156E34" w:rsidRDefault="00156E34" w:rsidP="003407E8">
            <w:pPr>
              <w:pStyle w:val="TAH"/>
              <w:jc w:val="left"/>
              <w:rPr>
                <w:rFonts w:cs="Arial"/>
                <w:highlight w:val="lightGray"/>
              </w:rPr>
            </w:pPr>
            <w:r w:rsidRPr="00156E34">
              <w:rPr>
                <w:highlight w:val="lightGray"/>
              </w:rPr>
              <w:t>SCS</w:t>
            </w:r>
            <w:r w:rsidRPr="00156E34">
              <w:rPr>
                <w:highlight w:val="lightGray"/>
                <w:vertAlign w:val="subscript"/>
              </w:rPr>
              <w:t>SSB</w:t>
            </w:r>
            <w:r w:rsidRPr="00156E3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43A7D33" w14:textId="77777777" w:rsidR="00156E34" w:rsidRPr="00156E34" w:rsidRDefault="00156E34" w:rsidP="003407E8">
            <w:pPr>
              <w:pStyle w:val="TAH"/>
              <w:jc w:val="left"/>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2E1D9E0" w14:textId="77777777" w:rsidR="00156E34" w:rsidRPr="00156E34" w:rsidRDefault="00156E34" w:rsidP="003407E8">
            <w:pPr>
              <w:pStyle w:val="TAH"/>
              <w:jc w:val="left"/>
              <w:rPr>
                <w:highlight w:val="lightGray"/>
              </w:rPr>
            </w:pPr>
          </w:p>
        </w:tc>
      </w:tr>
      <w:tr w:rsidR="00156E34" w:rsidRPr="00156E34" w14:paraId="0F20C9C8" w14:textId="77777777" w:rsidTr="00291EA3">
        <w:trPr>
          <w:jc w:val="center"/>
        </w:trPr>
        <w:tc>
          <w:tcPr>
            <w:tcW w:w="1036" w:type="dxa"/>
            <w:tcBorders>
              <w:top w:val="single" w:sz="6" w:space="0" w:color="auto"/>
              <w:left w:val="single" w:sz="4" w:space="0" w:color="auto"/>
              <w:right w:val="single" w:sz="6" w:space="0" w:color="auto"/>
            </w:tcBorders>
            <w:shd w:val="clear" w:color="auto" w:fill="auto"/>
            <w:vAlign w:val="center"/>
          </w:tcPr>
          <w:p w14:paraId="3CA32782" w14:textId="77777777" w:rsidR="00156E34" w:rsidRPr="00156E34" w:rsidRDefault="00156E34" w:rsidP="003407E8">
            <w:pPr>
              <w:pStyle w:val="TAC"/>
              <w:jc w:val="left"/>
              <w:rPr>
                <w:highlight w:val="lightGray"/>
              </w:rPr>
            </w:pPr>
          </w:p>
        </w:tc>
        <w:tc>
          <w:tcPr>
            <w:tcW w:w="1055" w:type="dxa"/>
            <w:tcBorders>
              <w:top w:val="single" w:sz="6" w:space="0" w:color="auto"/>
              <w:left w:val="single" w:sz="6" w:space="0" w:color="auto"/>
              <w:right w:val="single" w:sz="6" w:space="0" w:color="auto"/>
            </w:tcBorders>
            <w:shd w:val="clear" w:color="auto" w:fill="auto"/>
            <w:vAlign w:val="center"/>
          </w:tcPr>
          <w:p w14:paraId="5A2F8BAE" w14:textId="77777777" w:rsidR="00156E34" w:rsidRPr="00156E34" w:rsidRDefault="00156E34" w:rsidP="003407E8">
            <w:pPr>
              <w:pStyle w:val="TAC"/>
              <w:jc w:val="left"/>
              <w:rPr>
                <w:highlight w:val="lightGray"/>
              </w:rPr>
            </w:pPr>
          </w:p>
        </w:tc>
        <w:tc>
          <w:tcPr>
            <w:tcW w:w="833" w:type="dxa"/>
            <w:tcBorders>
              <w:top w:val="single" w:sz="6" w:space="0" w:color="auto"/>
              <w:left w:val="single" w:sz="6" w:space="0" w:color="auto"/>
              <w:right w:val="single" w:sz="6" w:space="0" w:color="auto"/>
            </w:tcBorders>
            <w:shd w:val="clear" w:color="auto" w:fill="auto"/>
            <w:vAlign w:val="center"/>
          </w:tcPr>
          <w:p w14:paraId="6D0E69C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FDC446"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NR_FDD_FR1_A, NR_TDD_FR1_A,</w:t>
            </w:r>
          </w:p>
          <w:p w14:paraId="0E5F935D" w14:textId="77777777" w:rsidR="00156E34" w:rsidRPr="00156E34" w:rsidRDefault="00156E34" w:rsidP="003407E8">
            <w:pPr>
              <w:pStyle w:val="TAC"/>
              <w:jc w:val="left"/>
              <w:rPr>
                <w:rFonts w:cs="Arial"/>
                <w:szCs w:val="18"/>
                <w:highlight w:val="lightGray"/>
              </w:rPr>
            </w:pPr>
            <w:r w:rsidRPr="00156E34">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A519C6" w14:textId="77777777" w:rsidR="00156E34" w:rsidRPr="00156E34" w:rsidRDefault="00156E34" w:rsidP="003407E8">
            <w:pPr>
              <w:pStyle w:val="TAC"/>
              <w:jc w:val="left"/>
              <w:rPr>
                <w:highlight w:val="lightGray"/>
              </w:rPr>
            </w:pPr>
            <w:r w:rsidRPr="00156E34">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A833D" w14:textId="77777777" w:rsidR="00156E34" w:rsidRPr="00156E34" w:rsidRDefault="00156E34" w:rsidP="003407E8">
            <w:pPr>
              <w:pStyle w:val="TAC"/>
              <w:jc w:val="left"/>
              <w:rPr>
                <w:highlight w:val="lightGray"/>
              </w:rPr>
            </w:pPr>
            <w:r w:rsidRPr="00156E3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E9B1D9"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58A0E2"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EED239B" w14:textId="77777777" w:rsidTr="00291EA3">
        <w:trPr>
          <w:jc w:val="center"/>
        </w:trPr>
        <w:tc>
          <w:tcPr>
            <w:tcW w:w="1036" w:type="dxa"/>
            <w:tcBorders>
              <w:left w:val="single" w:sz="4" w:space="0" w:color="auto"/>
              <w:right w:val="single" w:sz="6" w:space="0" w:color="auto"/>
            </w:tcBorders>
            <w:shd w:val="clear" w:color="auto" w:fill="auto"/>
            <w:vAlign w:val="center"/>
          </w:tcPr>
          <w:p w14:paraId="77E9C2AA"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5DDDD8C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22D184FD"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AE790B6" w14:textId="77777777" w:rsidR="00156E34" w:rsidRPr="00156E34" w:rsidRDefault="00156E34" w:rsidP="003407E8">
            <w:pPr>
              <w:pStyle w:val="TAC"/>
              <w:jc w:val="left"/>
              <w:rPr>
                <w:highlight w:val="lightGray"/>
              </w:rPr>
            </w:pPr>
            <w:r w:rsidRPr="00156E34">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A775CE" w14:textId="77777777" w:rsidR="00156E34" w:rsidRPr="00156E34" w:rsidRDefault="00156E34" w:rsidP="003407E8">
            <w:pPr>
              <w:pStyle w:val="TAC"/>
              <w:jc w:val="left"/>
              <w:rPr>
                <w:highlight w:val="lightGray"/>
              </w:rPr>
            </w:pPr>
            <w:r w:rsidRPr="00156E34">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5F1197" w14:textId="77777777" w:rsidR="00156E34" w:rsidRPr="00156E34" w:rsidRDefault="00156E34" w:rsidP="003407E8">
            <w:pPr>
              <w:pStyle w:val="TAC"/>
              <w:jc w:val="left"/>
              <w:rPr>
                <w:highlight w:val="lightGray"/>
                <w:lang w:val="sv-SE"/>
              </w:rPr>
            </w:pPr>
            <w:r w:rsidRPr="00156E3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3298B5"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194EB3"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6DA43C1" w14:textId="77777777" w:rsidTr="00291EA3">
        <w:trPr>
          <w:jc w:val="center"/>
        </w:trPr>
        <w:tc>
          <w:tcPr>
            <w:tcW w:w="1036" w:type="dxa"/>
            <w:tcBorders>
              <w:left w:val="single" w:sz="4" w:space="0" w:color="auto"/>
              <w:right w:val="single" w:sz="6" w:space="0" w:color="auto"/>
            </w:tcBorders>
            <w:shd w:val="clear" w:color="auto" w:fill="auto"/>
            <w:vAlign w:val="center"/>
          </w:tcPr>
          <w:p w14:paraId="6A7BF7C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30DE7579"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14D826A"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910614" w14:textId="77777777" w:rsidR="00156E34" w:rsidRPr="00156E34" w:rsidRDefault="00156E34" w:rsidP="003407E8">
            <w:pPr>
              <w:pStyle w:val="TAC"/>
              <w:jc w:val="left"/>
              <w:rPr>
                <w:highlight w:val="lightGray"/>
              </w:rPr>
            </w:pPr>
            <w:r w:rsidRPr="00156E34">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A32AD8" w14:textId="77777777" w:rsidR="00156E34" w:rsidRPr="00156E34" w:rsidRDefault="00156E34" w:rsidP="003407E8">
            <w:pPr>
              <w:pStyle w:val="TAC"/>
              <w:jc w:val="left"/>
              <w:rPr>
                <w:highlight w:val="lightGray"/>
              </w:rPr>
            </w:pPr>
            <w:r w:rsidRPr="00156E34">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AF8ACB" w14:textId="77777777" w:rsidR="00156E34" w:rsidRPr="00156E34" w:rsidRDefault="00156E34" w:rsidP="003407E8">
            <w:pPr>
              <w:pStyle w:val="TAC"/>
              <w:jc w:val="left"/>
              <w:rPr>
                <w:highlight w:val="lightGray"/>
                <w:lang w:val="sv-SE"/>
              </w:rPr>
            </w:pPr>
            <w:r w:rsidRPr="00156E3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5DEB"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BE7D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1902541B" w14:textId="77777777" w:rsidTr="00291EA3">
        <w:trPr>
          <w:jc w:val="center"/>
        </w:trPr>
        <w:tc>
          <w:tcPr>
            <w:tcW w:w="1036" w:type="dxa"/>
            <w:tcBorders>
              <w:left w:val="single" w:sz="4" w:space="0" w:color="auto"/>
              <w:right w:val="single" w:sz="6" w:space="0" w:color="auto"/>
            </w:tcBorders>
            <w:shd w:val="clear" w:color="auto" w:fill="auto"/>
            <w:vAlign w:val="center"/>
          </w:tcPr>
          <w:p w14:paraId="4E66075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6</w:t>
            </w:r>
          </w:p>
        </w:tc>
        <w:tc>
          <w:tcPr>
            <w:tcW w:w="1055" w:type="dxa"/>
            <w:tcBorders>
              <w:left w:val="single" w:sz="6" w:space="0" w:color="auto"/>
              <w:right w:val="single" w:sz="6" w:space="0" w:color="auto"/>
            </w:tcBorders>
            <w:shd w:val="clear" w:color="auto" w:fill="auto"/>
            <w:vAlign w:val="center"/>
          </w:tcPr>
          <w:p w14:paraId="3B35B38F"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10.5</w:t>
            </w:r>
          </w:p>
        </w:tc>
        <w:tc>
          <w:tcPr>
            <w:tcW w:w="833" w:type="dxa"/>
            <w:tcBorders>
              <w:left w:val="single" w:sz="6" w:space="0" w:color="auto"/>
              <w:right w:val="single" w:sz="6" w:space="0" w:color="auto"/>
            </w:tcBorders>
            <w:shd w:val="clear" w:color="auto" w:fill="auto"/>
            <w:vAlign w:val="center"/>
          </w:tcPr>
          <w:p w14:paraId="16364BF2" w14:textId="77777777" w:rsidR="00156E34" w:rsidRPr="00156E34" w:rsidRDefault="00156E34" w:rsidP="003407E8">
            <w:pPr>
              <w:pStyle w:val="TAC"/>
              <w:jc w:val="left"/>
              <w:rPr>
                <w:highlight w:val="lightGray"/>
              </w:rPr>
            </w:pPr>
            <w:r w:rsidRPr="00156E34">
              <w:rPr>
                <w:highlight w:val="lightGray"/>
              </w:rPr>
              <w:sym w:font="Symbol" w:char="F0B3"/>
            </w:r>
            <w:r w:rsidRPr="00156E34">
              <w:rPr>
                <w:highlight w:val="lightGray"/>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0C31F8" w14:textId="77777777" w:rsidR="00156E34" w:rsidRPr="00156E34" w:rsidRDefault="00156E34" w:rsidP="003407E8">
            <w:pPr>
              <w:pStyle w:val="TAC"/>
              <w:jc w:val="left"/>
              <w:rPr>
                <w:highlight w:val="lightGray"/>
                <w:lang w:val="sv-SE"/>
              </w:rPr>
            </w:pPr>
            <w:r w:rsidRPr="00156E34">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E5D3A1" w14:textId="77777777" w:rsidR="00156E34" w:rsidRPr="00156E34" w:rsidDel="00FA4A82" w:rsidRDefault="00156E34" w:rsidP="003407E8">
            <w:pPr>
              <w:pStyle w:val="TAC"/>
              <w:jc w:val="left"/>
              <w:rPr>
                <w:highlight w:val="lightGray"/>
              </w:rPr>
            </w:pPr>
            <w:r w:rsidRPr="00156E34">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F4ADD8" w14:textId="77777777" w:rsidR="00156E34" w:rsidRPr="00156E34" w:rsidDel="00FA4A82" w:rsidRDefault="00156E34" w:rsidP="003407E8">
            <w:pPr>
              <w:pStyle w:val="TAC"/>
              <w:jc w:val="left"/>
              <w:rPr>
                <w:highlight w:val="lightGray"/>
              </w:rPr>
            </w:pPr>
            <w:r w:rsidRPr="00156E3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BDEF97"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9D4F91"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09BCFFF" w14:textId="77777777" w:rsidTr="00291EA3">
        <w:trPr>
          <w:jc w:val="center"/>
        </w:trPr>
        <w:tc>
          <w:tcPr>
            <w:tcW w:w="1036" w:type="dxa"/>
            <w:tcBorders>
              <w:left w:val="single" w:sz="4" w:space="0" w:color="auto"/>
              <w:right w:val="single" w:sz="6" w:space="0" w:color="auto"/>
            </w:tcBorders>
            <w:shd w:val="clear" w:color="auto" w:fill="auto"/>
            <w:vAlign w:val="center"/>
          </w:tcPr>
          <w:p w14:paraId="09614EE7"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751CA525"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66F8633E"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042374" w14:textId="77777777" w:rsidR="00156E34" w:rsidRPr="00156E34" w:rsidDel="00836998" w:rsidRDefault="00156E34" w:rsidP="003407E8">
            <w:pPr>
              <w:pStyle w:val="TAC"/>
              <w:jc w:val="left"/>
              <w:rPr>
                <w:highlight w:val="lightGray"/>
                <w:lang w:val="sv-SE"/>
              </w:rPr>
            </w:pPr>
            <w:r w:rsidRPr="00156E34">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D1027D" w14:textId="77777777" w:rsidR="00156E34" w:rsidRPr="00156E34" w:rsidRDefault="00156E34" w:rsidP="003407E8">
            <w:pPr>
              <w:pStyle w:val="TAC"/>
              <w:jc w:val="left"/>
              <w:rPr>
                <w:highlight w:val="lightGray"/>
              </w:rPr>
            </w:pPr>
            <w:r w:rsidRPr="00156E34">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595E17" w14:textId="77777777" w:rsidR="00156E34" w:rsidRPr="00156E34" w:rsidRDefault="00156E34" w:rsidP="003407E8">
            <w:pPr>
              <w:pStyle w:val="TAC"/>
              <w:jc w:val="left"/>
              <w:rPr>
                <w:highlight w:val="lightGray"/>
                <w:lang w:val="sv-SE"/>
              </w:rPr>
            </w:pPr>
            <w:r w:rsidRPr="00156E3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7B425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BEC79"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76D5ED04" w14:textId="77777777" w:rsidTr="00291EA3">
        <w:trPr>
          <w:jc w:val="center"/>
        </w:trPr>
        <w:tc>
          <w:tcPr>
            <w:tcW w:w="1036" w:type="dxa"/>
            <w:tcBorders>
              <w:left w:val="single" w:sz="4" w:space="0" w:color="auto"/>
              <w:right w:val="single" w:sz="6" w:space="0" w:color="auto"/>
            </w:tcBorders>
            <w:shd w:val="clear" w:color="auto" w:fill="auto"/>
            <w:vAlign w:val="center"/>
          </w:tcPr>
          <w:p w14:paraId="54875502"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66D512BA"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173C6415"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D82C6F" w14:textId="77777777" w:rsidR="00156E34" w:rsidRPr="00156E34" w:rsidRDefault="00156E34" w:rsidP="003407E8">
            <w:pPr>
              <w:pStyle w:val="TAC"/>
              <w:jc w:val="left"/>
              <w:rPr>
                <w:highlight w:val="lightGray"/>
                <w:lang w:val="sv-SE"/>
              </w:rPr>
            </w:pPr>
            <w:r w:rsidRPr="00156E34">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2D57A5" w14:textId="77777777" w:rsidR="00156E34" w:rsidRPr="00156E34" w:rsidRDefault="00156E34" w:rsidP="003407E8">
            <w:pPr>
              <w:pStyle w:val="TAC"/>
              <w:jc w:val="left"/>
              <w:rPr>
                <w:highlight w:val="lightGray"/>
              </w:rPr>
            </w:pPr>
            <w:r w:rsidRPr="00156E34">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882D0E" w14:textId="77777777" w:rsidR="00156E34" w:rsidRPr="00156E34" w:rsidRDefault="00156E34" w:rsidP="003407E8">
            <w:pPr>
              <w:pStyle w:val="TAC"/>
              <w:jc w:val="left"/>
              <w:rPr>
                <w:highlight w:val="lightGray"/>
              </w:rPr>
            </w:pPr>
            <w:r w:rsidRPr="00156E3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357A4F"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1E4DD"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6C3A37BC" w14:textId="77777777" w:rsidTr="00291EA3">
        <w:trPr>
          <w:jc w:val="center"/>
        </w:trPr>
        <w:tc>
          <w:tcPr>
            <w:tcW w:w="1036" w:type="dxa"/>
            <w:tcBorders>
              <w:left w:val="single" w:sz="4" w:space="0" w:color="auto"/>
              <w:right w:val="single" w:sz="6" w:space="0" w:color="auto"/>
            </w:tcBorders>
            <w:shd w:val="clear" w:color="auto" w:fill="auto"/>
            <w:vAlign w:val="center"/>
          </w:tcPr>
          <w:p w14:paraId="07F2A0AD"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020AC7D2"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72A074E4"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B1321D" w14:textId="77777777" w:rsidR="00156E34" w:rsidRPr="00156E34" w:rsidDel="00836998" w:rsidRDefault="00156E34" w:rsidP="003407E8">
            <w:pPr>
              <w:pStyle w:val="TAC"/>
              <w:jc w:val="left"/>
              <w:rPr>
                <w:highlight w:val="lightGray"/>
                <w:lang w:eastAsia="zh-CN"/>
              </w:rPr>
            </w:pPr>
            <w:r w:rsidRPr="00156E34">
              <w:rPr>
                <w:highlight w:val="lightGray"/>
                <w:lang w:eastAsia="zh-CN"/>
              </w:rPr>
              <w:t>NR</w:t>
            </w:r>
            <w:r w:rsidRPr="00156E34">
              <w:rPr>
                <w:highlight w:val="lightGray"/>
              </w:rPr>
              <w:t>_</w:t>
            </w:r>
            <w:r w:rsidRPr="00156E34">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8DC407F" w14:textId="77777777" w:rsidR="00156E34" w:rsidRPr="00156E34" w:rsidRDefault="00156E34" w:rsidP="003407E8">
            <w:pPr>
              <w:pStyle w:val="TAC"/>
              <w:jc w:val="left"/>
              <w:rPr>
                <w:highlight w:val="lightGray"/>
              </w:rPr>
            </w:pPr>
            <w:r w:rsidRPr="00156E34">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A350A8" w14:textId="77777777" w:rsidR="00156E34" w:rsidRPr="00156E34" w:rsidRDefault="00156E34" w:rsidP="003407E8">
            <w:pPr>
              <w:pStyle w:val="TAC"/>
              <w:jc w:val="left"/>
              <w:rPr>
                <w:rFonts w:cs="Arial"/>
                <w:highlight w:val="lightGray"/>
                <w:lang w:val="sv-SE"/>
              </w:rPr>
            </w:pPr>
            <w:r w:rsidRPr="00156E3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A1512"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E73DCA"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5CE411C3" w14:textId="77777777" w:rsidTr="00291EA3">
        <w:trPr>
          <w:jc w:val="center"/>
        </w:trPr>
        <w:tc>
          <w:tcPr>
            <w:tcW w:w="1036" w:type="dxa"/>
            <w:tcBorders>
              <w:left w:val="single" w:sz="4" w:space="0" w:color="auto"/>
              <w:right w:val="single" w:sz="6" w:space="0" w:color="auto"/>
            </w:tcBorders>
            <w:shd w:val="clear" w:color="auto" w:fill="auto"/>
            <w:vAlign w:val="center"/>
          </w:tcPr>
          <w:p w14:paraId="107920D5" w14:textId="77777777" w:rsidR="00156E34" w:rsidRPr="00156E34" w:rsidRDefault="00156E34" w:rsidP="003407E8">
            <w:pPr>
              <w:pStyle w:val="TAC"/>
              <w:jc w:val="left"/>
              <w:rPr>
                <w:highlight w:val="lightGray"/>
              </w:rPr>
            </w:pPr>
          </w:p>
        </w:tc>
        <w:tc>
          <w:tcPr>
            <w:tcW w:w="1055" w:type="dxa"/>
            <w:tcBorders>
              <w:left w:val="single" w:sz="6" w:space="0" w:color="auto"/>
              <w:right w:val="single" w:sz="6" w:space="0" w:color="auto"/>
            </w:tcBorders>
            <w:shd w:val="clear" w:color="auto" w:fill="auto"/>
            <w:vAlign w:val="center"/>
          </w:tcPr>
          <w:p w14:paraId="11ED56D6" w14:textId="77777777" w:rsidR="00156E34" w:rsidRPr="00156E34" w:rsidRDefault="00156E34" w:rsidP="003407E8">
            <w:pPr>
              <w:pStyle w:val="TAC"/>
              <w:jc w:val="left"/>
              <w:rPr>
                <w:highlight w:val="lightGray"/>
              </w:rPr>
            </w:pPr>
          </w:p>
        </w:tc>
        <w:tc>
          <w:tcPr>
            <w:tcW w:w="833" w:type="dxa"/>
            <w:tcBorders>
              <w:left w:val="single" w:sz="6" w:space="0" w:color="auto"/>
              <w:right w:val="single" w:sz="6" w:space="0" w:color="auto"/>
            </w:tcBorders>
            <w:shd w:val="clear" w:color="auto" w:fill="auto"/>
            <w:vAlign w:val="center"/>
          </w:tcPr>
          <w:p w14:paraId="5928FFD8" w14:textId="77777777" w:rsidR="00156E34" w:rsidRPr="00156E34" w:rsidRDefault="00156E34" w:rsidP="003407E8">
            <w:pPr>
              <w:pStyle w:val="TAC"/>
              <w:jc w:val="left"/>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EBF2D7" w14:textId="77777777" w:rsidR="00156E34" w:rsidRPr="00156E34" w:rsidRDefault="00156E34" w:rsidP="003407E8">
            <w:pPr>
              <w:pStyle w:val="TAC"/>
              <w:jc w:val="left"/>
              <w:rPr>
                <w:highlight w:val="lightGray"/>
                <w:lang w:eastAsia="zh-CN"/>
              </w:rPr>
            </w:pPr>
            <w:r w:rsidRPr="00291EA3">
              <w:rPr>
                <w:highlight w:val="yellow"/>
                <w:lang w:eastAsia="zh-CN"/>
              </w:rPr>
              <w:t>NR</w:t>
            </w:r>
            <w:r w:rsidRPr="00291EA3">
              <w:rPr>
                <w:highlight w:val="yellow"/>
              </w:rPr>
              <w:t>_</w:t>
            </w:r>
            <w:r w:rsidRPr="00291EA3">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CFCEC3" w14:textId="77777777" w:rsidR="00156E34" w:rsidRPr="00291EA3" w:rsidRDefault="00156E34" w:rsidP="003407E8">
            <w:pPr>
              <w:pStyle w:val="TAC"/>
              <w:jc w:val="left"/>
              <w:rPr>
                <w:highlight w:val="yellow"/>
              </w:rPr>
            </w:pPr>
            <w:r w:rsidRPr="00291EA3">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3BF292" w14:textId="77777777" w:rsidR="00156E34" w:rsidRPr="00291EA3" w:rsidRDefault="00156E34" w:rsidP="003407E8">
            <w:pPr>
              <w:pStyle w:val="TAC"/>
              <w:jc w:val="left"/>
              <w:rPr>
                <w:rFonts w:cs="Arial"/>
                <w:highlight w:val="yellow"/>
                <w:lang w:val="sv-SE"/>
              </w:rPr>
            </w:pPr>
            <w:r w:rsidRPr="00291EA3">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59BD1" w14:textId="77777777" w:rsidR="00156E34" w:rsidRPr="00156E34" w:rsidRDefault="00156E34" w:rsidP="003407E8">
            <w:pPr>
              <w:pStyle w:val="TAC"/>
              <w:jc w:val="left"/>
              <w:rPr>
                <w:highlight w:val="lightGray"/>
              </w:rPr>
            </w:pPr>
            <w:r w:rsidRPr="00156E3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74D0F" w14:textId="77777777" w:rsidR="00156E34" w:rsidRPr="00156E34" w:rsidRDefault="00156E34" w:rsidP="003407E8">
            <w:pPr>
              <w:pStyle w:val="TAC"/>
              <w:jc w:val="left"/>
              <w:rPr>
                <w:highlight w:val="lightGray"/>
              </w:rPr>
            </w:pPr>
            <w:r w:rsidRPr="00156E34">
              <w:rPr>
                <w:highlight w:val="lightGray"/>
              </w:rPr>
              <w:t>-70</w:t>
            </w:r>
          </w:p>
        </w:tc>
      </w:tr>
      <w:tr w:rsidR="00156E34" w:rsidRPr="00156E34" w14:paraId="03F83706" w14:textId="77777777" w:rsidTr="00291EA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48A5376" w14:textId="77777777" w:rsidR="00156E34" w:rsidRPr="00156E34" w:rsidRDefault="00156E34" w:rsidP="003407E8">
            <w:pPr>
              <w:pStyle w:val="TAC"/>
              <w:jc w:val="left"/>
              <w:rPr>
                <w:highlight w:val="lightGray"/>
              </w:rPr>
            </w:pPr>
            <w:r w:rsidRPr="00291EA3">
              <w:rPr>
                <w:highlight w:val="yellow"/>
              </w:rPr>
              <w:sym w:font="Symbol" w:char="F0B1"/>
            </w:r>
            <w:r w:rsidRPr="00291EA3">
              <w:rPr>
                <w:highlight w:val="yellow"/>
              </w:rP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9B0A5BE" w14:textId="77777777" w:rsidR="00156E34" w:rsidRPr="00156E34" w:rsidRDefault="00156E34" w:rsidP="003407E8">
            <w:pPr>
              <w:pStyle w:val="TAC"/>
              <w:jc w:val="left"/>
              <w:rPr>
                <w:highlight w:val="lightGray"/>
              </w:rPr>
            </w:pPr>
            <w:r w:rsidRPr="00156E34">
              <w:rPr>
                <w:highlight w:val="lightGray"/>
              </w:rPr>
              <w:sym w:font="Symbol" w:char="F0B1"/>
            </w:r>
            <w:r w:rsidRPr="00156E34">
              <w:rPr>
                <w:highlight w:val="lightGray"/>
              </w:rPr>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8D335A0" w14:textId="77777777" w:rsidR="00156E34" w:rsidRPr="00156E34" w:rsidRDefault="00156E34" w:rsidP="003407E8">
            <w:pPr>
              <w:pStyle w:val="TAC"/>
              <w:jc w:val="left"/>
              <w:rPr>
                <w:highlight w:val="lightGray"/>
              </w:rPr>
            </w:pPr>
            <w:r w:rsidRPr="00291EA3">
              <w:rPr>
                <w:highlight w:val="yellow"/>
              </w:rPr>
              <w:sym w:font="Symbol" w:char="F0B3"/>
            </w:r>
            <w:r w:rsidRPr="00291EA3">
              <w:rPr>
                <w:highlight w:val="yellow"/>
              </w:rP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BD1F87" w14:textId="77777777" w:rsidR="00156E34" w:rsidRPr="00156E34" w:rsidRDefault="00156E34" w:rsidP="003407E8">
            <w:pPr>
              <w:pStyle w:val="TAC"/>
              <w:jc w:val="left"/>
              <w:rPr>
                <w:highlight w:val="lightGray"/>
              </w:rPr>
            </w:pPr>
            <w:r w:rsidRPr="00156E34">
              <w:rPr>
                <w:highlight w:val="lightGray"/>
              </w:rPr>
              <w:t xml:space="preserve">NR_FDD_FR1_A, NR_TDD_FR1_A, </w:t>
            </w:r>
          </w:p>
          <w:p w14:paraId="176F672C" w14:textId="77777777" w:rsidR="00156E34" w:rsidRPr="00156E34" w:rsidRDefault="00156E34" w:rsidP="003407E8">
            <w:pPr>
              <w:pStyle w:val="TAC"/>
              <w:jc w:val="left"/>
              <w:rPr>
                <w:highlight w:val="lightGray"/>
              </w:rPr>
            </w:pPr>
            <w:r w:rsidRPr="00156E34">
              <w:rPr>
                <w:rFonts w:cs="Arial"/>
                <w:highlight w:val="lightGray"/>
              </w:rPr>
              <w:t>NR_SDL_FR1_A</w:t>
            </w:r>
            <w:r w:rsidRPr="00156E34">
              <w:rPr>
                <w:highlight w:val="lightGray"/>
              </w:rPr>
              <w:t>,</w:t>
            </w:r>
          </w:p>
          <w:p w14:paraId="27D5B065" w14:textId="77777777" w:rsidR="00156E34" w:rsidRPr="00156E34" w:rsidRDefault="00156E34" w:rsidP="003407E8">
            <w:pPr>
              <w:pStyle w:val="TAC"/>
              <w:jc w:val="left"/>
              <w:rPr>
                <w:highlight w:val="lightGray"/>
              </w:rPr>
            </w:pPr>
            <w:r w:rsidRPr="00156E34">
              <w:rPr>
                <w:highlight w:val="lightGray"/>
              </w:rPr>
              <w:t>NR_FDD_FR1_B, NR_TDD_FR1_C, NR_FDD_FR1_D, NR_TDD_FR1_D, NR_FDD_FR1_E, NR_TDD_FR1_E, NR_FDD_FR1_F,</w:t>
            </w:r>
          </w:p>
          <w:p w14:paraId="4BDCC904" w14:textId="77777777" w:rsidR="00156E34" w:rsidRPr="00156E34" w:rsidRDefault="00156E34" w:rsidP="003407E8">
            <w:pPr>
              <w:pStyle w:val="TAC"/>
              <w:jc w:val="left"/>
              <w:rPr>
                <w:highlight w:val="lightGray"/>
                <w:lang w:val="sv-FI"/>
              </w:rPr>
            </w:pPr>
            <w:r w:rsidRPr="00156E34">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0186C60" w14:textId="77777777" w:rsidR="00156E34" w:rsidRPr="00156E34" w:rsidRDefault="00156E34" w:rsidP="003407E8">
            <w:pPr>
              <w:pStyle w:val="TAC"/>
              <w:jc w:val="left"/>
              <w:rPr>
                <w:highlight w:val="lightGray"/>
              </w:rPr>
            </w:pPr>
            <w:r w:rsidRPr="00156E34">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4029B7A" w14:textId="77777777" w:rsidR="00156E34" w:rsidRPr="00156E34" w:rsidRDefault="00156E34" w:rsidP="003407E8">
            <w:pPr>
              <w:pStyle w:val="TAC"/>
              <w:jc w:val="left"/>
              <w:rPr>
                <w:highlight w:val="lightGray"/>
                <w:lang w:eastAsia="zh-CN"/>
              </w:rPr>
            </w:pPr>
            <w:r w:rsidRPr="00156E34">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139A39" w14:textId="77777777" w:rsidR="00156E34" w:rsidRPr="00291EA3" w:rsidRDefault="00156E34" w:rsidP="003407E8">
            <w:pPr>
              <w:pStyle w:val="TAC"/>
              <w:jc w:val="left"/>
              <w:rPr>
                <w:highlight w:val="yellow"/>
              </w:rPr>
            </w:pPr>
            <w:r w:rsidRPr="00291EA3">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103CC5" w14:textId="77777777" w:rsidR="00156E34" w:rsidRPr="00291EA3" w:rsidRDefault="00156E34" w:rsidP="003407E8">
            <w:pPr>
              <w:pStyle w:val="TAC"/>
              <w:jc w:val="left"/>
              <w:rPr>
                <w:highlight w:val="yellow"/>
              </w:rPr>
            </w:pPr>
            <w:r w:rsidRPr="00291EA3">
              <w:rPr>
                <w:highlight w:val="yellow"/>
              </w:rPr>
              <w:t>-50</w:t>
            </w:r>
          </w:p>
        </w:tc>
      </w:tr>
      <w:tr w:rsidR="00156E34" w:rsidRPr="004608C1" w14:paraId="71DBE40F" w14:textId="77777777" w:rsidTr="00291E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639268" w14:textId="77777777" w:rsidR="00156E34" w:rsidRPr="00156E34" w:rsidRDefault="00156E34" w:rsidP="003407E8">
            <w:pPr>
              <w:pStyle w:val="TAN"/>
              <w:rPr>
                <w:highlight w:val="lightGray"/>
              </w:rPr>
            </w:pPr>
            <w:r w:rsidRPr="00156E34">
              <w:rPr>
                <w:highlight w:val="lightGray"/>
              </w:rPr>
              <w:t>NOTE 1:</w:t>
            </w:r>
            <w:r w:rsidRPr="00156E34">
              <w:rPr>
                <w:highlight w:val="lightGray"/>
              </w:rPr>
              <w:tab/>
              <w:t>Io is assumed to have constant EPRE across the bandwidth.</w:t>
            </w:r>
          </w:p>
          <w:p w14:paraId="5AF48695" w14:textId="77777777" w:rsidR="00156E34" w:rsidRPr="004608C1" w:rsidRDefault="00156E34" w:rsidP="003407E8">
            <w:pPr>
              <w:pStyle w:val="TAN"/>
            </w:pPr>
            <w:r w:rsidRPr="00156E34">
              <w:rPr>
                <w:highlight w:val="lightGray"/>
              </w:rPr>
              <w:t>NOTE 2:</w:t>
            </w:r>
            <w:r w:rsidRPr="00156E34">
              <w:rPr>
                <w:highlight w:val="lightGray"/>
              </w:rPr>
              <w:tab/>
              <w:t>NR operating band groups in FR1 are as defined in clause 3.5.2.</w:t>
            </w:r>
          </w:p>
        </w:tc>
      </w:tr>
    </w:tbl>
    <w:p w14:paraId="1BC8FCCD" w14:textId="77777777" w:rsidR="00156E34" w:rsidRDefault="00156E34" w:rsidP="00156E34">
      <w:pPr>
        <w:rPr>
          <w:lang w:eastAsia="zh-CN"/>
        </w:rPr>
      </w:pPr>
    </w:p>
    <w:p w14:paraId="56173606" w14:textId="1BA905B9" w:rsidR="000D09DB" w:rsidRDefault="001432F3" w:rsidP="006E1976">
      <w:pPr>
        <w:jc w:val="both"/>
        <w:rPr>
          <w:rFonts w:ascii="Arial" w:hAnsi="Arial" w:cs="Arial"/>
        </w:rPr>
      </w:pPr>
      <w:r>
        <w:rPr>
          <w:rFonts w:ascii="Arial" w:hAnsi="Arial" w:cs="Arial"/>
        </w:rPr>
        <w:t xml:space="preserve">As a result, the conditions in TS 38.133 clause B.1.2 </w:t>
      </w:r>
      <w:r w:rsidR="000D09DB">
        <w:rPr>
          <w:rFonts w:ascii="Arial" w:hAnsi="Arial" w:cs="Arial"/>
        </w:rPr>
        <w:t>need to be satisfied:</w:t>
      </w:r>
    </w:p>
    <w:p w14:paraId="5E39D39F" w14:textId="77777777" w:rsidR="001432F3" w:rsidRPr="001432F3" w:rsidRDefault="001432F3" w:rsidP="001432F3">
      <w:pPr>
        <w:pStyle w:val="Heading2"/>
        <w:rPr>
          <w:highlight w:val="lightGray"/>
        </w:rPr>
      </w:pPr>
      <w:bookmarkStart w:id="4" w:name="_Toc535476820"/>
      <w:r w:rsidRPr="001432F3">
        <w:rPr>
          <w:highlight w:val="lightGray"/>
        </w:rPr>
        <w:t>B.1.2</w:t>
      </w:r>
      <w:r w:rsidRPr="001432F3">
        <w:rPr>
          <w:highlight w:val="lightGray"/>
        </w:rPr>
        <w:tab/>
        <w:t>Conditions for measurements on NR intra-frequency cells for cell re-selection</w:t>
      </w:r>
      <w:bookmarkEnd w:id="4"/>
    </w:p>
    <w:p w14:paraId="6B786FCC" w14:textId="77777777" w:rsidR="001432F3" w:rsidRPr="001432F3" w:rsidRDefault="001432F3" w:rsidP="001432F3">
      <w:pPr>
        <w:rPr>
          <w:highlight w:val="lightGray"/>
        </w:rPr>
      </w:pPr>
      <w:r w:rsidRPr="001432F3">
        <w:rPr>
          <w:highlight w:val="lightGray"/>
        </w:rPr>
        <w:t xml:space="preserve">This clause defines the following conditions for NR intra-frequency measurements performed based on SSBs for cell re-selection: SSB_RP and </w:t>
      </w:r>
      <w:r w:rsidRPr="001432F3">
        <w:rPr>
          <w:highlight w:val="lightGray"/>
          <w:lang w:val="en-US"/>
        </w:rPr>
        <w:t xml:space="preserve">SSB </w:t>
      </w:r>
      <w:proofErr w:type="spellStart"/>
      <w:r w:rsidRPr="001432F3">
        <w:rPr>
          <w:highlight w:val="lightGray"/>
          <w:lang w:val="en-US"/>
        </w:rPr>
        <w:t>Ês</w:t>
      </w:r>
      <w:proofErr w:type="spellEnd"/>
      <w:r w:rsidRPr="001432F3">
        <w:rPr>
          <w:highlight w:val="lightGray"/>
          <w:lang w:val="en-US"/>
        </w:rPr>
        <w:t>/</w:t>
      </w:r>
      <w:proofErr w:type="spellStart"/>
      <w:r w:rsidRPr="001432F3">
        <w:rPr>
          <w:highlight w:val="lightGray"/>
          <w:lang w:val="en-US"/>
        </w:rPr>
        <w:t>Iot</w:t>
      </w:r>
      <w:proofErr w:type="spellEnd"/>
      <w:r w:rsidRPr="001432F3">
        <w:rPr>
          <w:highlight w:val="lightGray"/>
          <w:lang w:val="en-US"/>
        </w:rPr>
        <w:t xml:space="preserve">, </w:t>
      </w:r>
      <w:r w:rsidRPr="001432F3">
        <w:rPr>
          <w:highlight w:val="lightGray"/>
        </w:rPr>
        <w:t>applicable for a corresponding operating band.</w:t>
      </w:r>
    </w:p>
    <w:p w14:paraId="0665DAAD" w14:textId="77777777" w:rsidR="001432F3" w:rsidRPr="001432F3" w:rsidRDefault="001432F3" w:rsidP="001432F3">
      <w:pPr>
        <w:rPr>
          <w:highlight w:val="lightGray"/>
        </w:rPr>
      </w:pPr>
      <w:r w:rsidRPr="001432F3">
        <w:rPr>
          <w:highlight w:val="lightGray"/>
        </w:rPr>
        <w:t xml:space="preserve">The conditions are defined in </w:t>
      </w:r>
      <w:r w:rsidRPr="000D09DB">
        <w:rPr>
          <w:highlight w:val="yellow"/>
        </w:rPr>
        <w:t>Table B.1.2-1 for FR1 NR cells</w:t>
      </w:r>
      <w:r w:rsidRPr="001432F3">
        <w:rPr>
          <w:highlight w:val="lightGray"/>
        </w:rPr>
        <w:t>.</w:t>
      </w:r>
    </w:p>
    <w:p w14:paraId="11C5CC16" w14:textId="77777777" w:rsidR="001432F3" w:rsidRPr="001432F3" w:rsidRDefault="001432F3" w:rsidP="001432F3">
      <w:pPr>
        <w:pStyle w:val="TH"/>
        <w:rPr>
          <w:highlight w:val="lightGray"/>
        </w:rPr>
      </w:pPr>
      <w:r w:rsidRPr="001432F3">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432F3" w:rsidRPr="001432F3" w14:paraId="7EFF6152" w14:textId="77777777" w:rsidTr="003407E8">
        <w:trPr>
          <w:trHeight w:val="105"/>
        </w:trPr>
        <w:tc>
          <w:tcPr>
            <w:tcW w:w="600" w:type="pct"/>
            <w:vMerge w:val="restart"/>
            <w:shd w:val="clear" w:color="auto" w:fill="auto"/>
            <w:vAlign w:val="center"/>
          </w:tcPr>
          <w:p w14:paraId="6C332342" w14:textId="77777777" w:rsidR="001432F3" w:rsidRPr="001432F3" w:rsidRDefault="001432F3" w:rsidP="003407E8">
            <w:pPr>
              <w:pStyle w:val="TAH"/>
              <w:rPr>
                <w:highlight w:val="lightGray"/>
              </w:rPr>
            </w:pPr>
            <w:r w:rsidRPr="001432F3">
              <w:rPr>
                <w:highlight w:val="lightGray"/>
              </w:rPr>
              <w:t>Parameter</w:t>
            </w:r>
          </w:p>
        </w:tc>
        <w:tc>
          <w:tcPr>
            <w:tcW w:w="1786" w:type="pct"/>
            <w:vMerge w:val="restart"/>
            <w:shd w:val="clear" w:color="auto" w:fill="auto"/>
            <w:vAlign w:val="center"/>
          </w:tcPr>
          <w:p w14:paraId="00DC8ED2" w14:textId="77777777" w:rsidR="001432F3" w:rsidRPr="001432F3" w:rsidRDefault="001432F3" w:rsidP="003407E8">
            <w:pPr>
              <w:pStyle w:val="TAH"/>
              <w:rPr>
                <w:highlight w:val="lightGray"/>
              </w:rPr>
            </w:pPr>
            <w:r w:rsidRPr="001432F3">
              <w:rPr>
                <w:highlight w:val="lightGray"/>
              </w:rPr>
              <w:t>NR operating band groups</w:t>
            </w:r>
            <w:r w:rsidRPr="001432F3">
              <w:rPr>
                <w:highlight w:val="lightGray"/>
                <w:vertAlign w:val="superscript"/>
              </w:rPr>
              <w:t xml:space="preserve"> Note1</w:t>
            </w:r>
          </w:p>
        </w:tc>
        <w:tc>
          <w:tcPr>
            <w:tcW w:w="1650" w:type="pct"/>
            <w:gridSpan w:val="2"/>
            <w:shd w:val="clear" w:color="auto" w:fill="auto"/>
            <w:vAlign w:val="center"/>
          </w:tcPr>
          <w:p w14:paraId="285FBAE0" w14:textId="77777777" w:rsidR="001432F3" w:rsidRPr="001432F3" w:rsidRDefault="001432F3" w:rsidP="003407E8">
            <w:pPr>
              <w:pStyle w:val="TAH"/>
              <w:rPr>
                <w:highlight w:val="lightGray"/>
              </w:rPr>
            </w:pPr>
            <w:r w:rsidRPr="001432F3">
              <w:rPr>
                <w:highlight w:val="lightGray"/>
              </w:rPr>
              <w:t>Minimum SSB_RP</w:t>
            </w:r>
          </w:p>
        </w:tc>
        <w:tc>
          <w:tcPr>
            <w:tcW w:w="964" w:type="pct"/>
            <w:shd w:val="clear" w:color="auto" w:fill="auto"/>
          </w:tcPr>
          <w:p w14:paraId="7B90D9C5" w14:textId="77777777" w:rsidR="001432F3" w:rsidRPr="001432F3" w:rsidRDefault="001432F3" w:rsidP="003407E8">
            <w:pPr>
              <w:pStyle w:val="TAH"/>
              <w:rPr>
                <w:highlight w:val="lightGray"/>
              </w:rPr>
            </w:pPr>
            <w:r w:rsidRPr="001432F3">
              <w:rPr>
                <w:highlight w:val="lightGray"/>
              </w:rPr>
              <w:t xml:space="preserve">SSB </w:t>
            </w:r>
            <w:proofErr w:type="spellStart"/>
            <w:r w:rsidRPr="001432F3">
              <w:rPr>
                <w:highlight w:val="lightGray"/>
              </w:rPr>
              <w:t>Ês</w:t>
            </w:r>
            <w:proofErr w:type="spellEnd"/>
            <w:r w:rsidRPr="001432F3">
              <w:rPr>
                <w:highlight w:val="lightGray"/>
              </w:rPr>
              <w:t>/</w:t>
            </w:r>
            <w:proofErr w:type="spellStart"/>
            <w:r w:rsidRPr="001432F3">
              <w:rPr>
                <w:highlight w:val="lightGray"/>
              </w:rPr>
              <w:t>Iot</w:t>
            </w:r>
            <w:proofErr w:type="spellEnd"/>
          </w:p>
        </w:tc>
      </w:tr>
      <w:tr w:rsidR="001432F3" w:rsidRPr="001432F3" w14:paraId="79831AF3" w14:textId="77777777" w:rsidTr="003407E8">
        <w:trPr>
          <w:trHeight w:val="105"/>
        </w:trPr>
        <w:tc>
          <w:tcPr>
            <w:tcW w:w="600" w:type="pct"/>
            <w:vMerge/>
            <w:shd w:val="clear" w:color="auto" w:fill="auto"/>
          </w:tcPr>
          <w:p w14:paraId="26458E09" w14:textId="77777777" w:rsidR="001432F3" w:rsidRPr="001432F3" w:rsidRDefault="001432F3" w:rsidP="003407E8">
            <w:pPr>
              <w:pStyle w:val="TAH"/>
              <w:rPr>
                <w:highlight w:val="lightGray"/>
              </w:rPr>
            </w:pPr>
          </w:p>
        </w:tc>
        <w:tc>
          <w:tcPr>
            <w:tcW w:w="1786" w:type="pct"/>
            <w:vMerge/>
            <w:shd w:val="clear" w:color="auto" w:fill="auto"/>
            <w:vAlign w:val="center"/>
          </w:tcPr>
          <w:p w14:paraId="5566C3DD" w14:textId="77777777" w:rsidR="001432F3" w:rsidRPr="001432F3" w:rsidRDefault="001432F3" w:rsidP="003407E8">
            <w:pPr>
              <w:pStyle w:val="TAH"/>
              <w:rPr>
                <w:highlight w:val="lightGray"/>
              </w:rPr>
            </w:pPr>
          </w:p>
        </w:tc>
        <w:tc>
          <w:tcPr>
            <w:tcW w:w="1650" w:type="pct"/>
            <w:gridSpan w:val="2"/>
            <w:shd w:val="clear" w:color="auto" w:fill="auto"/>
            <w:vAlign w:val="center"/>
          </w:tcPr>
          <w:p w14:paraId="6274D1E5" w14:textId="77777777" w:rsidR="001432F3" w:rsidRPr="001432F3" w:rsidRDefault="001432F3" w:rsidP="003407E8">
            <w:pPr>
              <w:pStyle w:val="TAH"/>
              <w:rPr>
                <w:highlight w:val="lightGray"/>
              </w:rPr>
            </w:pPr>
            <w:r w:rsidRPr="001432F3">
              <w:rPr>
                <w:highlight w:val="lightGray"/>
              </w:rPr>
              <w:t>dBm / SCS</w:t>
            </w:r>
            <w:r w:rsidRPr="001432F3">
              <w:rPr>
                <w:highlight w:val="lightGray"/>
                <w:vertAlign w:val="subscript"/>
              </w:rPr>
              <w:t>SSB</w:t>
            </w:r>
          </w:p>
        </w:tc>
        <w:tc>
          <w:tcPr>
            <w:tcW w:w="964" w:type="pct"/>
            <w:vMerge w:val="restart"/>
            <w:shd w:val="clear" w:color="auto" w:fill="auto"/>
            <w:vAlign w:val="center"/>
          </w:tcPr>
          <w:p w14:paraId="36A52B83" w14:textId="77777777" w:rsidR="001432F3" w:rsidRPr="001432F3" w:rsidRDefault="001432F3" w:rsidP="003407E8">
            <w:pPr>
              <w:pStyle w:val="TAH"/>
              <w:rPr>
                <w:highlight w:val="lightGray"/>
              </w:rPr>
            </w:pPr>
            <w:r w:rsidRPr="001432F3">
              <w:rPr>
                <w:highlight w:val="lightGray"/>
              </w:rPr>
              <w:t>dB</w:t>
            </w:r>
          </w:p>
        </w:tc>
      </w:tr>
      <w:tr w:rsidR="001432F3" w:rsidRPr="001432F3" w14:paraId="56721570" w14:textId="77777777" w:rsidTr="003407E8">
        <w:trPr>
          <w:trHeight w:val="105"/>
        </w:trPr>
        <w:tc>
          <w:tcPr>
            <w:tcW w:w="600" w:type="pct"/>
            <w:vMerge/>
            <w:shd w:val="clear" w:color="auto" w:fill="auto"/>
          </w:tcPr>
          <w:p w14:paraId="35ADDEBA" w14:textId="77777777" w:rsidR="001432F3" w:rsidRPr="001432F3" w:rsidRDefault="001432F3" w:rsidP="003407E8">
            <w:pPr>
              <w:pStyle w:val="TAH"/>
              <w:rPr>
                <w:highlight w:val="lightGray"/>
              </w:rPr>
            </w:pPr>
          </w:p>
        </w:tc>
        <w:tc>
          <w:tcPr>
            <w:tcW w:w="1786" w:type="pct"/>
            <w:vMerge/>
            <w:shd w:val="clear" w:color="auto" w:fill="auto"/>
            <w:vAlign w:val="center"/>
          </w:tcPr>
          <w:p w14:paraId="6A46688C" w14:textId="77777777" w:rsidR="001432F3" w:rsidRPr="001432F3" w:rsidRDefault="001432F3" w:rsidP="003407E8">
            <w:pPr>
              <w:pStyle w:val="TAH"/>
              <w:rPr>
                <w:highlight w:val="lightGray"/>
              </w:rPr>
            </w:pPr>
          </w:p>
        </w:tc>
        <w:tc>
          <w:tcPr>
            <w:tcW w:w="824" w:type="pct"/>
            <w:shd w:val="clear" w:color="auto" w:fill="auto"/>
            <w:vAlign w:val="center"/>
          </w:tcPr>
          <w:p w14:paraId="2A25C10A"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15 kHz</w:t>
            </w:r>
          </w:p>
        </w:tc>
        <w:tc>
          <w:tcPr>
            <w:tcW w:w="826" w:type="pct"/>
            <w:shd w:val="clear" w:color="auto" w:fill="auto"/>
            <w:vAlign w:val="center"/>
          </w:tcPr>
          <w:p w14:paraId="056B71FB" w14:textId="77777777" w:rsidR="001432F3" w:rsidRPr="001432F3" w:rsidRDefault="001432F3" w:rsidP="003407E8">
            <w:pPr>
              <w:pStyle w:val="TAH"/>
              <w:rPr>
                <w:highlight w:val="lightGray"/>
              </w:rPr>
            </w:pPr>
            <w:r w:rsidRPr="001432F3">
              <w:rPr>
                <w:highlight w:val="lightGray"/>
              </w:rPr>
              <w:t>SCS</w:t>
            </w:r>
            <w:r w:rsidRPr="001432F3">
              <w:rPr>
                <w:highlight w:val="lightGray"/>
                <w:vertAlign w:val="subscript"/>
              </w:rPr>
              <w:t>SSB</w:t>
            </w:r>
            <w:r w:rsidRPr="001432F3">
              <w:rPr>
                <w:highlight w:val="lightGray"/>
              </w:rPr>
              <w:t xml:space="preserve"> = 30 kHz</w:t>
            </w:r>
          </w:p>
        </w:tc>
        <w:tc>
          <w:tcPr>
            <w:tcW w:w="964" w:type="pct"/>
            <w:vMerge/>
            <w:shd w:val="clear" w:color="auto" w:fill="auto"/>
          </w:tcPr>
          <w:p w14:paraId="06005964" w14:textId="77777777" w:rsidR="001432F3" w:rsidRPr="001432F3" w:rsidRDefault="001432F3" w:rsidP="003407E8">
            <w:pPr>
              <w:pStyle w:val="TAH"/>
              <w:rPr>
                <w:highlight w:val="lightGray"/>
              </w:rPr>
            </w:pPr>
          </w:p>
        </w:tc>
      </w:tr>
      <w:tr w:rsidR="001432F3" w:rsidRPr="001432F3" w14:paraId="272DD2DB" w14:textId="77777777" w:rsidTr="003407E8">
        <w:tc>
          <w:tcPr>
            <w:tcW w:w="600" w:type="pct"/>
            <w:vMerge w:val="restart"/>
            <w:shd w:val="clear" w:color="auto" w:fill="auto"/>
            <w:vAlign w:val="center"/>
          </w:tcPr>
          <w:p w14:paraId="71AD47CB" w14:textId="77777777" w:rsidR="001432F3" w:rsidRPr="001432F3" w:rsidRDefault="001432F3" w:rsidP="003407E8">
            <w:pPr>
              <w:keepNext/>
              <w:keepLines/>
              <w:spacing w:after="0"/>
              <w:jc w:val="center"/>
              <w:rPr>
                <w:rFonts w:ascii="Arial" w:hAnsi="Arial" w:cs="Arial"/>
                <w:b/>
                <w:sz w:val="18"/>
                <w:highlight w:val="lightGray"/>
              </w:rPr>
            </w:pPr>
            <w:r w:rsidRPr="001432F3">
              <w:rPr>
                <w:rFonts w:ascii="Arial" w:hAnsi="Arial"/>
                <w:b/>
                <w:sz w:val="18"/>
                <w:highlight w:val="lightGray"/>
              </w:rPr>
              <w:t>Condition</w:t>
            </w:r>
            <w:r w:rsidRPr="001432F3">
              <w:rPr>
                <w:rFonts w:ascii="Arial" w:hAnsi="Arial" w:cs="Arial"/>
                <w:b/>
                <w:sz w:val="18"/>
                <w:highlight w:val="lightGray"/>
              </w:rPr>
              <w:t>s</w:t>
            </w:r>
          </w:p>
        </w:tc>
        <w:tc>
          <w:tcPr>
            <w:tcW w:w="1786" w:type="pct"/>
            <w:shd w:val="clear" w:color="auto" w:fill="auto"/>
          </w:tcPr>
          <w:p w14:paraId="1FA83C58" w14:textId="77777777" w:rsidR="001432F3" w:rsidRPr="001432F3" w:rsidRDefault="001432F3" w:rsidP="003407E8">
            <w:pPr>
              <w:pStyle w:val="TAC"/>
              <w:rPr>
                <w:highlight w:val="lightGray"/>
              </w:rPr>
            </w:pPr>
            <w:r w:rsidRPr="001432F3">
              <w:rPr>
                <w:highlight w:val="lightGray"/>
              </w:rPr>
              <w:t>NR_FDD_FR1_A, NR_TDD_FR1_A</w:t>
            </w:r>
          </w:p>
        </w:tc>
        <w:tc>
          <w:tcPr>
            <w:tcW w:w="824" w:type="pct"/>
            <w:shd w:val="clear" w:color="auto" w:fill="auto"/>
            <w:vAlign w:val="center"/>
          </w:tcPr>
          <w:p w14:paraId="141FD0B7" w14:textId="77777777" w:rsidR="001432F3" w:rsidRPr="001432F3" w:rsidRDefault="001432F3" w:rsidP="003407E8">
            <w:pPr>
              <w:pStyle w:val="TAC"/>
              <w:rPr>
                <w:highlight w:val="lightGray"/>
              </w:rPr>
            </w:pPr>
            <w:r w:rsidRPr="001432F3">
              <w:rPr>
                <w:highlight w:val="lightGray"/>
              </w:rPr>
              <w:t>-124</w:t>
            </w:r>
          </w:p>
        </w:tc>
        <w:tc>
          <w:tcPr>
            <w:tcW w:w="826" w:type="pct"/>
            <w:shd w:val="clear" w:color="auto" w:fill="auto"/>
            <w:vAlign w:val="center"/>
          </w:tcPr>
          <w:p w14:paraId="2396C0AB" w14:textId="77777777" w:rsidR="001432F3" w:rsidRPr="001432F3" w:rsidRDefault="001432F3" w:rsidP="003407E8">
            <w:pPr>
              <w:pStyle w:val="TAC"/>
              <w:rPr>
                <w:highlight w:val="lightGray"/>
              </w:rPr>
            </w:pPr>
            <w:r w:rsidRPr="001432F3">
              <w:rPr>
                <w:highlight w:val="lightGray"/>
              </w:rPr>
              <w:t>-121</w:t>
            </w:r>
          </w:p>
        </w:tc>
        <w:tc>
          <w:tcPr>
            <w:tcW w:w="964" w:type="pct"/>
            <w:vMerge w:val="restart"/>
            <w:shd w:val="clear" w:color="auto" w:fill="auto"/>
            <w:vAlign w:val="center"/>
          </w:tcPr>
          <w:p w14:paraId="696A1ED5" w14:textId="77777777" w:rsidR="001432F3" w:rsidRPr="001432F3" w:rsidRDefault="001432F3" w:rsidP="003407E8">
            <w:pPr>
              <w:pStyle w:val="TAC"/>
              <w:rPr>
                <w:highlight w:val="lightGray"/>
              </w:rPr>
            </w:pPr>
            <w:r w:rsidRPr="000D09DB">
              <w:rPr>
                <w:highlight w:val="yellow"/>
              </w:rPr>
              <w:sym w:font="Symbol" w:char="F0B3"/>
            </w:r>
            <w:r w:rsidRPr="000D09DB">
              <w:rPr>
                <w:highlight w:val="yellow"/>
              </w:rPr>
              <w:t xml:space="preserve"> -4</w:t>
            </w:r>
          </w:p>
        </w:tc>
      </w:tr>
      <w:tr w:rsidR="001432F3" w:rsidRPr="001432F3" w14:paraId="045F5280" w14:textId="77777777" w:rsidTr="003407E8">
        <w:tc>
          <w:tcPr>
            <w:tcW w:w="600" w:type="pct"/>
            <w:vMerge/>
            <w:shd w:val="clear" w:color="auto" w:fill="auto"/>
            <w:vAlign w:val="center"/>
          </w:tcPr>
          <w:p w14:paraId="23FEF09B"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06612402" w14:textId="77777777" w:rsidR="001432F3" w:rsidRPr="001432F3" w:rsidRDefault="001432F3" w:rsidP="003407E8">
            <w:pPr>
              <w:pStyle w:val="TAC"/>
              <w:rPr>
                <w:highlight w:val="lightGray"/>
                <w:lang w:val="sv-SE"/>
              </w:rPr>
            </w:pPr>
            <w:r w:rsidRPr="001432F3">
              <w:rPr>
                <w:highlight w:val="lightGray"/>
                <w:lang w:val="sv-SE"/>
              </w:rPr>
              <w:t>NR_FDD_FR1_B</w:t>
            </w:r>
          </w:p>
        </w:tc>
        <w:tc>
          <w:tcPr>
            <w:tcW w:w="824" w:type="pct"/>
            <w:shd w:val="clear" w:color="auto" w:fill="auto"/>
          </w:tcPr>
          <w:p w14:paraId="57AF0EF5" w14:textId="77777777" w:rsidR="001432F3" w:rsidRPr="001432F3" w:rsidRDefault="001432F3" w:rsidP="003407E8">
            <w:pPr>
              <w:pStyle w:val="TAC"/>
              <w:rPr>
                <w:highlight w:val="lightGray"/>
              </w:rPr>
            </w:pPr>
            <w:r w:rsidRPr="001432F3">
              <w:rPr>
                <w:highlight w:val="lightGray"/>
              </w:rPr>
              <w:t>-123.5</w:t>
            </w:r>
          </w:p>
        </w:tc>
        <w:tc>
          <w:tcPr>
            <w:tcW w:w="826" w:type="pct"/>
            <w:shd w:val="clear" w:color="auto" w:fill="auto"/>
          </w:tcPr>
          <w:p w14:paraId="71DDA99D" w14:textId="77777777" w:rsidR="001432F3" w:rsidRPr="001432F3" w:rsidRDefault="001432F3" w:rsidP="003407E8">
            <w:pPr>
              <w:pStyle w:val="TAC"/>
              <w:rPr>
                <w:highlight w:val="lightGray"/>
                <w:lang w:val="sv-SE"/>
              </w:rPr>
            </w:pPr>
            <w:r w:rsidRPr="001432F3">
              <w:rPr>
                <w:highlight w:val="lightGray"/>
              </w:rPr>
              <w:t>-120.5</w:t>
            </w:r>
          </w:p>
        </w:tc>
        <w:tc>
          <w:tcPr>
            <w:tcW w:w="964" w:type="pct"/>
            <w:vMerge/>
            <w:shd w:val="clear" w:color="auto" w:fill="auto"/>
            <w:vAlign w:val="center"/>
          </w:tcPr>
          <w:p w14:paraId="5FC0D95B" w14:textId="77777777" w:rsidR="001432F3" w:rsidRPr="001432F3" w:rsidRDefault="001432F3" w:rsidP="003407E8">
            <w:pPr>
              <w:pStyle w:val="TAC"/>
              <w:rPr>
                <w:highlight w:val="lightGray"/>
                <w:lang w:val="sv-SE"/>
              </w:rPr>
            </w:pPr>
          </w:p>
        </w:tc>
      </w:tr>
      <w:tr w:rsidR="001432F3" w:rsidRPr="001432F3" w14:paraId="38D0E8F2" w14:textId="77777777" w:rsidTr="003407E8">
        <w:tc>
          <w:tcPr>
            <w:tcW w:w="600" w:type="pct"/>
            <w:vMerge/>
            <w:shd w:val="clear" w:color="auto" w:fill="auto"/>
            <w:vAlign w:val="center"/>
          </w:tcPr>
          <w:p w14:paraId="57ECB531"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2EEFF796" w14:textId="77777777" w:rsidR="001432F3" w:rsidRPr="001432F3" w:rsidRDefault="001432F3" w:rsidP="003407E8">
            <w:pPr>
              <w:pStyle w:val="TAC"/>
              <w:rPr>
                <w:highlight w:val="lightGray"/>
                <w:lang w:val="sv-SE"/>
              </w:rPr>
            </w:pPr>
            <w:r w:rsidRPr="001432F3">
              <w:rPr>
                <w:highlight w:val="lightGray"/>
                <w:lang w:val="sv-SE"/>
              </w:rPr>
              <w:t>NR_TDD_FR1_C</w:t>
            </w:r>
          </w:p>
        </w:tc>
        <w:tc>
          <w:tcPr>
            <w:tcW w:w="824" w:type="pct"/>
            <w:shd w:val="clear" w:color="auto" w:fill="auto"/>
            <w:vAlign w:val="center"/>
          </w:tcPr>
          <w:p w14:paraId="46FA06B7" w14:textId="77777777" w:rsidR="001432F3" w:rsidRPr="001432F3" w:rsidRDefault="001432F3" w:rsidP="003407E8">
            <w:pPr>
              <w:pStyle w:val="TAC"/>
              <w:rPr>
                <w:highlight w:val="lightGray"/>
              </w:rPr>
            </w:pPr>
            <w:r w:rsidRPr="001432F3">
              <w:rPr>
                <w:highlight w:val="lightGray"/>
              </w:rPr>
              <w:t>-123</w:t>
            </w:r>
          </w:p>
        </w:tc>
        <w:tc>
          <w:tcPr>
            <w:tcW w:w="826" w:type="pct"/>
            <w:shd w:val="clear" w:color="auto" w:fill="auto"/>
            <w:vAlign w:val="center"/>
          </w:tcPr>
          <w:p w14:paraId="00E0706D" w14:textId="77777777" w:rsidR="001432F3" w:rsidRPr="001432F3" w:rsidRDefault="001432F3" w:rsidP="003407E8">
            <w:pPr>
              <w:pStyle w:val="TAC"/>
              <w:rPr>
                <w:highlight w:val="lightGray"/>
                <w:lang w:val="sv-SE"/>
              </w:rPr>
            </w:pPr>
            <w:r w:rsidRPr="001432F3">
              <w:rPr>
                <w:highlight w:val="lightGray"/>
              </w:rPr>
              <w:t>-120</w:t>
            </w:r>
          </w:p>
        </w:tc>
        <w:tc>
          <w:tcPr>
            <w:tcW w:w="964" w:type="pct"/>
            <w:vMerge/>
            <w:shd w:val="clear" w:color="auto" w:fill="auto"/>
            <w:vAlign w:val="center"/>
          </w:tcPr>
          <w:p w14:paraId="3D45C630" w14:textId="77777777" w:rsidR="001432F3" w:rsidRPr="001432F3" w:rsidRDefault="001432F3" w:rsidP="003407E8">
            <w:pPr>
              <w:pStyle w:val="TAC"/>
              <w:rPr>
                <w:highlight w:val="lightGray"/>
                <w:lang w:val="sv-SE"/>
              </w:rPr>
            </w:pPr>
          </w:p>
        </w:tc>
      </w:tr>
      <w:tr w:rsidR="001432F3" w:rsidRPr="001432F3" w14:paraId="0E1A6B32" w14:textId="77777777" w:rsidTr="003407E8">
        <w:tc>
          <w:tcPr>
            <w:tcW w:w="600" w:type="pct"/>
            <w:vMerge/>
            <w:shd w:val="clear" w:color="auto" w:fill="auto"/>
            <w:vAlign w:val="center"/>
          </w:tcPr>
          <w:p w14:paraId="4185521F" w14:textId="77777777" w:rsidR="001432F3" w:rsidRPr="001432F3" w:rsidRDefault="001432F3" w:rsidP="003407E8">
            <w:pPr>
              <w:keepNext/>
              <w:keepLines/>
              <w:spacing w:after="0"/>
              <w:jc w:val="center"/>
              <w:rPr>
                <w:rFonts w:ascii="Arial" w:hAnsi="Arial" w:cs="Arial"/>
                <w:b/>
                <w:sz w:val="18"/>
                <w:highlight w:val="lightGray"/>
              </w:rPr>
            </w:pPr>
          </w:p>
        </w:tc>
        <w:tc>
          <w:tcPr>
            <w:tcW w:w="1786" w:type="pct"/>
            <w:shd w:val="clear" w:color="auto" w:fill="auto"/>
            <w:vAlign w:val="center"/>
          </w:tcPr>
          <w:p w14:paraId="32AC50AB" w14:textId="77777777" w:rsidR="001432F3" w:rsidRPr="001432F3" w:rsidRDefault="001432F3" w:rsidP="003407E8">
            <w:pPr>
              <w:pStyle w:val="TAC"/>
              <w:rPr>
                <w:highlight w:val="lightGray"/>
                <w:lang w:val="sv-SE"/>
              </w:rPr>
            </w:pPr>
            <w:r w:rsidRPr="001432F3">
              <w:rPr>
                <w:highlight w:val="lightGray"/>
                <w:lang w:val="sv-SE"/>
              </w:rPr>
              <w:t>NR_FDD_FR1_D, NR_TDD_FR1_D</w:t>
            </w:r>
          </w:p>
        </w:tc>
        <w:tc>
          <w:tcPr>
            <w:tcW w:w="824" w:type="pct"/>
            <w:shd w:val="clear" w:color="auto" w:fill="auto"/>
            <w:vAlign w:val="center"/>
          </w:tcPr>
          <w:p w14:paraId="179F8F0F" w14:textId="77777777" w:rsidR="001432F3" w:rsidRPr="001432F3" w:rsidRDefault="001432F3" w:rsidP="003407E8">
            <w:pPr>
              <w:pStyle w:val="TAC"/>
              <w:rPr>
                <w:highlight w:val="lightGray"/>
              </w:rPr>
            </w:pPr>
            <w:r w:rsidRPr="001432F3">
              <w:rPr>
                <w:highlight w:val="lightGray"/>
              </w:rPr>
              <w:t>-122.5</w:t>
            </w:r>
          </w:p>
        </w:tc>
        <w:tc>
          <w:tcPr>
            <w:tcW w:w="826" w:type="pct"/>
            <w:shd w:val="clear" w:color="auto" w:fill="auto"/>
            <w:vAlign w:val="center"/>
          </w:tcPr>
          <w:p w14:paraId="5F3FEB3E" w14:textId="77777777" w:rsidR="001432F3" w:rsidRPr="001432F3" w:rsidRDefault="001432F3" w:rsidP="003407E8">
            <w:pPr>
              <w:pStyle w:val="TAC"/>
              <w:rPr>
                <w:highlight w:val="lightGray"/>
              </w:rPr>
            </w:pPr>
            <w:r w:rsidRPr="001432F3">
              <w:rPr>
                <w:highlight w:val="lightGray"/>
              </w:rPr>
              <w:t>-119.5</w:t>
            </w:r>
          </w:p>
        </w:tc>
        <w:tc>
          <w:tcPr>
            <w:tcW w:w="964" w:type="pct"/>
            <w:vMerge/>
            <w:shd w:val="clear" w:color="auto" w:fill="auto"/>
            <w:vAlign w:val="center"/>
          </w:tcPr>
          <w:p w14:paraId="32309D97" w14:textId="77777777" w:rsidR="001432F3" w:rsidRPr="001432F3" w:rsidRDefault="001432F3" w:rsidP="003407E8">
            <w:pPr>
              <w:pStyle w:val="TAC"/>
              <w:rPr>
                <w:highlight w:val="lightGray"/>
                <w:lang w:val="sv-SE"/>
              </w:rPr>
            </w:pPr>
          </w:p>
        </w:tc>
      </w:tr>
      <w:tr w:rsidR="001432F3" w:rsidRPr="001432F3" w14:paraId="23631D96" w14:textId="77777777" w:rsidTr="003407E8">
        <w:tc>
          <w:tcPr>
            <w:tcW w:w="600" w:type="pct"/>
            <w:vMerge/>
            <w:shd w:val="clear" w:color="auto" w:fill="auto"/>
            <w:vAlign w:val="center"/>
          </w:tcPr>
          <w:p w14:paraId="268F1FA1"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BBD1B62" w14:textId="77777777" w:rsidR="001432F3" w:rsidRPr="001432F3" w:rsidRDefault="001432F3" w:rsidP="003407E8">
            <w:pPr>
              <w:pStyle w:val="TAC"/>
              <w:rPr>
                <w:highlight w:val="lightGray"/>
                <w:lang w:val="sv-SE"/>
              </w:rPr>
            </w:pPr>
            <w:r w:rsidRPr="001432F3">
              <w:rPr>
                <w:highlight w:val="lightGray"/>
                <w:lang w:val="sv-SE"/>
              </w:rPr>
              <w:t>NR_FDD_FR1_E, NR_TDD_FR1_E</w:t>
            </w:r>
          </w:p>
        </w:tc>
        <w:tc>
          <w:tcPr>
            <w:tcW w:w="824" w:type="pct"/>
            <w:shd w:val="clear" w:color="auto" w:fill="auto"/>
            <w:vAlign w:val="center"/>
          </w:tcPr>
          <w:p w14:paraId="00D06BC7" w14:textId="77777777" w:rsidR="001432F3" w:rsidRPr="001432F3" w:rsidRDefault="001432F3" w:rsidP="003407E8">
            <w:pPr>
              <w:pStyle w:val="TAC"/>
              <w:rPr>
                <w:highlight w:val="lightGray"/>
              </w:rPr>
            </w:pPr>
            <w:r w:rsidRPr="001432F3">
              <w:rPr>
                <w:highlight w:val="lightGray"/>
              </w:rPr>
              <w:t>-122</w:t>
            </w:r>
          </w:p>
        </w:tc>
        <w:tc>
          <w:tcPr>
            <w:tcW w:w="826" w:type="pct"/>
            <w:shd w:val="clear" w:color="auto" w:fill="auto"/>
            <w:vAlign w:val="center"/>
          </w:tcPr>
          <w:p w14:paraId="56C3575B" w14:textId="77777777" w:rsidR="001432F3" w:rsidRPr="001432F3" w:rsidRDefault="001432F3" w:rsidP="003407E8">
            <w:pPr>
              <w:pStyle w:val="TAC"/>
              <w:rPr>
                <w:highlight w:val="lightGray"/>
                <w:lang w:val="sv-SE"/>
              </w:rPr>
            </w:pPr>
            <w:r w:rsidRPr="001432F3">
              <w:rPr>
                <w:highlight w:val="lightGray"/>
              </w:rPr>
              <w:t>-119</w:t>
            </w:r>
          </w:p>
        </w:tc>
        <w:tc>
          <w:tcPr>
            <w:tcW w:w="964" w:type="pct"/>
            <w:vMerge/>
            <w:shd w:val="clear" w:color="auto" w:fill="auto"/>
            <w:vAlign w:val="center"/>
          </w:tcPr>
          <w:p w14:paraId="1EFB2264" w14:textId="77777777" w:rsidR="001432F3" w:rsidRPr="001432F3" w:rsidRDefault="001432F3" w:rsidP="003407E8">
            <w:pPr>
              <w:pStyle w:val="TAC"/>
              <w:rPr>
                <w:highlight w:val="lightGray"/>
                <w:lang w:val="sv-SE"/>
              </w:rPr>
            </w:pPr>
          </w:p>
        </w:tc>
      </w:tr>
      <w:tr w:rsidR="001432F3" w:rsidRPr="001432F3" w14:paraId="45E28624" w14:textId="77777777" w:rsidTr="003407E8">
        <w:tc>
          <w:tcPr>
            <w:tcW w:w="600" w:type="pct"/>
            <w:vMerge/>
            <w:shd w:val="clear" w:color="auto" w:fill="auto"/>
            <w:vAlign w:val="center"/>
          </w:tcPr>
          <w:p w14:paraId="2C72D35E"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C2388C0" w14:textId="77777777" w:rsidR="001432F3" w:rsidRPr="001432F3" w:rsidRDefault="001432F3" w:rsidP="003407E8">
            <w:pPr>
              <w:pStyle w:val="TAC"/>
              <w:rPr>
                <w:highlight w:val="lightGray"/>
                <w:lang w:val="sv-SE"/>
              </w:rPr>
            </w:pPr>
            <w:r w:rsidRPr="001432F3">
              <w:rPr>
                <w:highlight w:val="lightGray"/>
                <w:lang w:val="sv-SE"/>
              </w:rPr>
              <w:t>NR_FDD_FR1_F</w:t>
            </w:r>
          </w:p>
        </w:tc>
        <w:tc>
          <w:tcPr>
            <w:tcW w:w="824" w:type="pct"/>
            <w:shd w:val="clear" w:color="auto" w:fill="auto"/>
            <w:vAlign w:val="center"/>
          </w:tcPr>
          <w:p w14:paraId="0A421228" w14:textId="77777777" w:rsidR="001432F3" w:rsidRPr="001432F3" w:rsidRDefault="001432F3" w:rsidP="003407E8">
            <w:pPr>
              <w:pStyle w:val="TAC"/>
              <w:rPr>
                <w:highlight w:val="lightGray"/>
              </w:rPr>
            </w:pPr>
            <w:r w:rsidRPr="001432F3">
              <w:rPr>
                <w:highlight w:val="lightGray"/>
              </w:rPr>
              <w:t>-121.5</w:t>
            </w:r>
          </w:p>
        </w:tc>
        <w:tc>
          <w:tcPr>
            <w:tcW w:w="826" w:type="pct"/>
            <w:shd w:val="clear" w:color="auto" w:fill="auto"/>
            <w:vAlign w:val="center"/>
          </w:tcPr>
          <w:p w14:paraId="23BF4B4B" w14:textId="77777777" w:rsidR="001432F3" w:rsidRPr="001432F3" w:rsidRDefault="001432F3" w:rsidP="003407E8">
            <w:pPr>
              <w:pStyle w:val="TAC"/>
              <w:rPr>
                <w:highlight w:val="lightGray"/>
              </w:rPr>
            </w:pPr>
            <w:r w:rsidRPr="001432F3">
              <w:rPr>
                <w:highlight w:val="lightGray"/>
              </w:rPr>
              <w:t>-118.5</w:t>
            </w:r>
          </w:p>
        </w:tc>
        <w:tc>
          <w:tcPr>
            <w:tcW w:w="964" w:type="pct"/>
            <w:vMerge/>
            <w:shd w:val="clear" w:color="auto" w:fill="auto"/>
            <w:vAlign w:val="center"/>
          </w:tcPr>
          <w:p w14:paraId="7CB85003" w14:textId="77777777" w:rsidR="001432F3" w:rsidRPr="001432F3" w:rsidRDefault="001432F3" w:rsidP="003407E8">
            <w:pPr>
              <w:pStyle w:val="TAC"/>
              <w:rPr>
                <w:highlight w:val="lightGray"/>
                <w:lang w:val="sv-SE"/>
              </w:rPr>
            </w:pPr>
          </w:p>
        </w:tc>
      </w:tr>
      <w:tr w:rsidR="001432F3" w:rsidRPr="001432F3" w14:paraId="11109359" w14:textId="77777777" w:rsidTr="003407E8">
        <w:tc>
          <w:tcPr>
            <w:tcW w:w="600" w:type="pct"/>
            <w:vMerge/>
            <w:shd w:val="clear" w:color="auto" w:fill="auto"/>
            <w:vAlign w:val="center"/>
          </w:tcPr>
          <w:p w14:paraId="1E40E115"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A07997A" w14:textId="77777777" w:rsidR="001432F3" w:rsidRPr="001432F3" w:rsidRDefault="001432F3" w:rsidP="003407E8">
            <w:pPr>
              <w:pStyle w:val="TAC"/>
              <w:rPr>
                <w:highlight w:val="lightGray"/>
                <w:lang w:val="sv-SE"/>
              </w:rPr>
            </w:pPr>
            <w:r w:rsidRPr="001432F3">
              <w:rPr>
                <w:highlight w:val="lightGray"/>
                <w:lang w:val="sv-SE"/>
              </w:rPr>
              <w:t>NR_FDD_FR1_G, NR_TDD_FR1_G</w:t>
            </w:r>
          </w:p>
        </w:tc>
        <w:tc>
          <w:tcPr>
            <w:tcW w:w="824" w:type="pct"/>
            <w:shd w:val="clear" w:color="auto" w:fill="auto"/>
            <w:vAlign w:val="center"/>
          </w:tcPr>
          <w:p w14:paraId="5097B5A9" w14:textId="77777777" w:rsidR="001432F3" w:rsidRPr="001432F3" w:rsidRDefault="001432F3" w:rsidP="003407E8">
            <w:pPr>
              <w:pStyle w:val="TAC"/>
              <w:rPr>
                <w:highlight w:val="lightGray"/>
              </w:rPr>
            </w:pPr>
            <w:r w:rsidRPr="001432F3">
              <w:rPr>
                <w:highlight w:val="lightGray"/>
              </w:rPr>
              <w:t>-121</w:t>
            </w:r>
          </w:p>
        </w:tc>
        <w:tc>
          <w:tcPr>
            <w:tcW w:w="826" w:type="pct"/>
            <w:shd w:val="clear" w:color="auto" w:fill="auto"/>
            <w:vAlign w:val="center"/>
          </w:tcPr>
          <w:p w14:paraId="6720F427" w14:textId="77777777" w:rsidR="001432F3" w:rsidRPr="001432F3" w:rsidRDefault="001432F3" w:rsidP="003407E8">
            <w:pPr>
              <w:pStyle w:val="TAC"/>
              <w:rPr>
                <w:highlight w:val="lightGray"/>
                <w:lang w:val="sv-SE"/>
              </w:rPr>
            </w:pPr>
            <w:r w:rsidRPr="001432F3">
              <w:rPr>
                <w:highlight w:val="lightGray"/>
              </w:rPr>
              <w:t>-118</w:t>
            </w:r>
          </w:p>
        </w:tc>
        <w:tc>
          <w:tcPr>
            <w:tcW w:w="964" w:type="pct"/>
            <w:vMerge/>
            <w:shd w:val="clear" w:color="auto" w:fill="auto"/>
            <w:vAlign w:val="center"/>
          </w:tcPr>
          <w:p w14:paraId="76435B40" w14:textId="77777777" w:rsidR="001432F3" w:rsidRPr="001432F3" w:rsidRDefault="001432F3" w:rsidP="003407E8">
            <w:pPr>
              <w:pStyle w:val="TAC"/>
              <w:rPr>
                <w:highlight w:val="lightGray"/>
                <w:lang w:val="sv-SE"/>
              </w:rPr>
            </w:pPr>
          </w:p>
        </w:tc>
      </w:tr>
      <w:tr w:rsidR="001432F3" w:rsidRPr="001432F3" w14:paraId="2E4A2230" w14:textId="77777777" w:rsidTr="003407E8">
        <w:tc>
          <w:tcPr>
            <w:tcW w:w="600" w:type="pct"/>
            <w:vMerge/>
            <w:shd w:val="clear" w:color="auto" w:fill="auto"/>
            <w:vAlign w:val="center"/>
          </w:tcPr>
          <w:p w14:paraId="43F182CA" w14:textId="77777777" w:rsidR="001432F3" w:rsidRPr="001432F3" w:rsidRDefault="001432F3" w:rsidP="003407E8">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33367D6" w14:textId="77777777" w:rsidR="001432F3" w:rsidRPr="000D09DB" w:rsidRDefault="001432F3" w:rsidP="003407E8">
            <w:pPr>
              <w:pStyle w:val="TAC"/>
              <w:rPr>
                <w:highlight w:val="yellow"/>
                <w:lang w:val="sv-SE"/>
              </w:rPr>
            </w:pPr>
            <w:r w:rsidRPr="000D09DB">
              <w:rPr>
                <w:highlight w:val="yellow"/>
                <w:lang w:val="sv-SE"/>
              </w:rPr>
              <w:t>NR_FDD_FR1_H</w:t>
            </w:r>
          </w:p>
        </w:tc>
        <w:tc>
          <w:tcPr>
            <w:tcW w:w="824" w:type="pct"/>
            <w:shd w:val="clear" w:color="auto" w:fill="auto"/>
            <w:vAlign w:val="center"/>
          </w:tcPr>
          <w:p w14:paraId="0623382A" w14:textId="77777777" w:rsidR="001432F3" w:rsidRPr="000D09DB" w:rsidRDefault="001432F3" w:rsidP="003407E8">
            <w:pPr>
              <w:pStyle w:val="TAC"/>
              <w:rPr>
                <w:highlight w:val="yellow"/>
              </w:rPr>
            </w:pPr>
            <w:r w:rsidRPr="000D09DB">
              <w:rPr>
                <w:highlight w:val="yellow"/>
              </w:rPr>
              <w:t>-120.5</w:t>
            </w:r>
          </w:p>
        </w:tc>
        <w:tc>
          <w:tcPr>
            <w:tcW w:w="826" w:type="pct"/>
            <w:shd w:val="clear" w:color="auto" w:fill="auto"/>
            <w:vAlign w:val="center"/>
          </w:tcPr>
          <w:p w14:paraId="102E584F" w14:textId="77777777" w:rsidR="001432F3" w:rsidRPr="000D09DB" w:rsidRDefault="001432F3" w:rsidP="003407E8">
            <w:pPr>
              <w:pStyle w:val="TAC"/>
              <w:rPr>
                <w:highlight w:val="yellow"/>
                <w:lang w:val="sv-SE"/>
              </w:rPr>
            </w:pPr>
            <w:r w:rsidRPr="000D09DB">
              <w:rPr>
                <w:highlight w:val="yellow"/>
              </w:rPr>
              <w:t>-117.5</w:t>
            </w:r>
          </w:p>
        </w:tc>
        <w:tc>
          <w:tcPr>
            <w:tcW w:w="964" w:type="pct"/>
            <w:vMerge/>
            <w:shd w:val="clear" w:color="auto" w:fill="auto"/>
            <w:vAlign w:val="center"/>
          </w:tcPr>
          <w:p w14:paraId="5CFE9940" w14:textId="77777777" w:rsidR="001432F3" w:rsidRPr="001432F3" w:rsidRDefault="001432F3" w:rsidP="003407E8">
            <w:pPr>
              <w:pStyle w:val="TAC"/>
              <w:rPr>
                <w:highlight w:val="lightGray"/>
                <w:lang w:val="sv-SE"/>
              </w:rPr>
            </w:pPr>
          </w:p>
        </w:tc>
      </w:tr>
      <w:tr w:rsidR="001432F3" w:rsidRPr="001432F3" w14:paraId="5BC06CEE" w14:textId="77777777" w:rsidTr="003407E8">
        <w:tc>
          <w:tcPr>
            <w:tcW w:w="5000" w:type="pct"/>
            <w:gridSpan w:val="5"/>
            <w:shd w:val="clear" w:color="auto" w:fill="auto"/>
          </w:tcPr>
          <w:p w14:paraId="6D0E6187" w14:textId="77777777" w:rsidR="001432F3" w:rsidRPr="001432F3" w:rsidRDefault="001432F3" w:rsidP="003407E8">
            <w:pPr>
              <w:pStyle w:val="TAN"/>
              <w:rPr>
                <w:highlight w:val="lightGray"/>
              </w:rPr>
            </w:pPr>
            <w:r w:rsidRPr="001432F3">
              <w:rPr>
                <w:highlight w:val="lightGray"/>
              </w:rPr>
              <w:t>NOTE 1:</w:t>
            </w:r>
            <w:r w:rsidRPr="001432F3">
              <w:rPr>
                <w:highlight w:val="lightGray"/>
              </w:rPr>
              <w:tab/>
              <w:t>NR operating band groups are defined in clause 3.5.2.</w:t>
            </w:r>
          </w:p>
        </w:tc>
      </w:tr>
    </w:tbl>
    <w:p w14:paraId="53C8ED06" w14:textId="77777777" w:rsidR="001432F3" w:rsidRDefault="001432F3" w:rsidP="006E1976">
      <w:pPr>
        <w:jc w:val="both"/>
        <w:rPr>
          <w:rFonts w:ascii="Arial" w:hAnsi="Arial" w:cs="Arial"/>
        </w:rPr>
      </w:pPr>
    </w:p>
    <w:p w14:paraId="24E61B6F" w14:textId="007FC376" w:rsidR="001432F3" w:rsidRDefault="004521AF" w:rsidP="00EE0968">
      <w:pPr>
        <w:jc w:val="both"/>
        <w:rPr>
          <w:rFonts w:ascii="Arial" w:hAnsi="Arial" w:cs="Arial"/>
        </w:rPr>
      </w:pPr>
      <w:r>
        <w:rPr>
          <w:rFonts w:ascii="Arial" w:hAnsi="Arial" w:cs="Arial"/>
        </w:rPr>
        <w:lastRenderedPageBreak/>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7E76CCF3" w:rsidR="004521AF" w:rsidRDefault="00813EAC" w:rsidP="00EE0968">
      <w:pPr>
        <w:pStyle w:val="ListParagraph"/>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-4dB</w:t>
      </w:r>
    </w:p>
    <w:p w14:paraId="3AF2E9CA" w14:textId="49879D11" w:rsidR="00775A9D" w:rsidRPr="00775A9D" w:rsidRDefault="00A85A22" w:rsidP="00EE0968">
      <w:pPr>
        <w:pStyle w:val="ListParagraph"/>
        <w:numPr>
          <w:ilvl w:val="0"/>
          <w:numId w:val="8"/>
        </w:numPr>
        <w:jc w:val="both"/>
        <w:rPr>
          <w:rFonts w:ascii="Arial" w:hAnsi="Arial" w:cs="Arial"/>
        </w:rPr>
      </w:pPr>
      <w:r>
        <w:rPr>
          <w:rFonts w:ascii="Arial" w:hAnsi="Arial" w:cs="Arial"/>
        </w:rPr>
        <w:t>Io ≥ -117.5dBm for SCS 15kHz</w:t>
      </w:r>
      <w:r w:rsidR="00775A9D">
        <w:rPr>
          <w:rFonts w:ascii="Arial" w:hAnsi="Arial" w:cs="Arial"/>
        </w:rPr>
        <w:t>; Io ≥ -114.5dBm for SCS 30kHz</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02239AB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656094A1" w:rsidR="00A10A65" w:rsidRDefault="00A10A65"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w:t>
      </w:r>
      <w:r w:rsidR="005F32E3">
        <w:rPr>
          <w:rFonts w:ascii="Arial" w:hAnsi="Arial"/>
        </w:rPr>
        <w:t>remains unchanged</w:t>
      </w:r>
      <w:r w:rsidR="0060371A">
        <w:rPr>
          <w:rFonts w:ascii="Arial" w:hAnsi="Arial"/>
        </w:rPr>
        <w:t xml:space="preserve">. </w:t>
      </w:r>
      <w:proofErr w:type="spellStart"/>
      <w:r w:rsidR="0060371A">
        <w:rPr>
          <w:rFonts w:ascii="Arial" w:hAnsi="Arial"/>
        </w:rPr>
        <w:t>Signaled</w:t>
      </w:r>
      <w:proofErr w:type="spellEnd"/>
      <w:r w:rsidR="0060371A">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w:t>
      </w:r>
      <w:r w:rsidR="0060371A">
        <w:rPr>
          <w:rFonts w:ascii="Arial" w:hAnsi="Arial"/>
        </w:rPr>
        <w:t>is</w:t>
      </w:r>
      <w:r>
        <w:rPr>
          <w:rFonts w:ascii="Arial" w:hAnsi="Arial"/>
        </w:rPr>
        <w:t xml:space="preserve"> modified by </w:t>
      </w:r>
      <w:r w:rsidR="0060371A">
        <w:rPr>
          <w:rFonts w:ascii="Arial" w:hAnsi="Arial"/>
        </w:rPr>
        <w:t>-7dB</w:t>
      </w:r>
      <w:r>
        <w:rPr>
          <w:rFonts w:ascii="Arial" w:hAnsi="Arial"/>
        </w:rPr>
        <w:t xml:space="preserve"> to allow the requirements to be met, when considering all uncertainties</w:t>
      </w:r>
      <w:r w:rsidR="0043254D">
        <w:rPr>
          <w:rFonts w:ascii="Arial" w:hAnsi="Arial"/>
        </w:rPr>
        <w:t xml:space="preserve"> for both subtests</w:t>
      </w:r>
      <w:r>
        <w:rPr>
          <w:rFonts w:ascii="Arial" w:hAnsi="Arial"/>
        </w:rPr>
        <w:t>.</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17C65EDE" w14:textId="56F98F1E" w:rsidR="00395757" w:rsidRDefault="00395757" w:rsidP="006E1976">
      <w:pPr>
        <w:jc w:val="both"/>
        <w:rPr>
          <w:rFonts w:ascii="Arial" w:hAnsi="Arial"/>
        </w:rPr>
      </w:pPr>
      <w:r>
        <w:rPr>
          <w:rFonts w:ascii="Arial" w:hAnsi="Arial"/>
        </w:rPr>
        <w:t xml:space="preserve">During </w:t>
      </w:r>
      <w:r w:rsidR="005E30D5">
        <w:rPr>
          <w:rFonts w:ascii="Arial" w:hAnsi="Arial"/>
        </w:rPr>
        <w:t xml:space="preserve">T1 and </w:t>
      </w:r>
      <w:r>
        <w:rPr>
          <w:rFonts w:ascii="Arial" w:hAnsi="Arial"/>
        </w:rPr>
        <w:t xml:space="preserve">T2, </w:t>
      </w:r>
      <w:r w:rsidR="001A0E88">
        <w:rPr>
          <w:rFonts w:ascii="Arial" w:hAnsi="Arial"/>
        </w:rPr>
        <w:t>t</w:t>
      </w:r>
      <w:r>
        <w:rPr>
          <w:rFonts w:ascii="Arial" w:hAnsi="Arial"/>
        </w:rPr>
        <w:t xml:space="preserve">he </w:t>
      </w:r>
      <w:r w:rsidR="00EC171C">
        <w:rPr>
          <w:rFonts w:ascii="Arial" w:hAnsi="Arial"/>
        </w:rPr>
        <w:t>Noc level is increased by +1.05dB</w:t>
      </w:r>
      <w:r w:rsidR="00C908FE">
        <w:rPr>
          <w:rFonts w:ascii="Arial" w:hAnsi="Arial"/>
        </w:rPr>
        <w:t xml:space="preserve"> and the Es/Noc of SSB index 0 is increased by</w:t>
      </w:r>
      <w:r w:rsidR="00574312">
        <w:rPr>
          <w:rFonts w:ascii="Arial" w:hAnsi="Arial"/>
        </w:rPr>
        <w:t xml:space="preserve"> +2dB</w:t>
      </w:r>
      <w:r w:rsidR="001A0E88">
        <w:rPr>
          <w:rFonts w:ascii="Arial" w:hAnsi="Arial"/>
        </w:rPr>
        <w:t xml:space="preserve">. During </w:t>
      </w:r>
      <w:r w:rsidR="00D17C71">
        <w:rPr>
          <w:rFonts w:ascii="Arial" w:hAnsi="Arial"/>
        </w:rPr>
        <w:t xml:space="preserve">T3 and </w:t>
      </w:r>
      <w:r w:rsidR="001A0E88">
        <w:rPr>
          <w:rFonts w:ascii="Arial" w:hAnsi="Arial"/>
        </w:rPr>
        <w:t xml:space="preserve">T4 the Noc level is </w:t>
      </w:r>
      <w:r w:rsidR="003B5D65">
        <w:rPr>
          <w:rFonts w:ascii="Arial" w:hAnsi="Arial"/>
        </w:rPr>
        <w:t>decreased by -1dB and the Es/Noc is decreased by -</w:t>
      </w:r>
      <w:r w:rsidR="001B69D8">
        <w:rPr>
          <w:rFonts w:ascii="Arial" w:hAnsi="Arial"/>
        </w:rPr>
        <w:t>3</w:t>
      </w:r>
      <w:r w:rsidR="003B5D65">
        <w:rPr>
          <w:rFonts w:ascii="Arial" w:hAnsi="Arial"/>
        </w:rPr>
        <w:t>dB</w:t>
      </w:r>
      <w:r w:rsidR="001771F1">
        <w:rPr>
          <w:rFonts w:ascii="Arial" w:hAnsi="Arial"/>
        </w:rPr>
        <w:t>. These modifications allow the following inequation to be satisfied, when considering all uncertainties:</w:t>
      </w:r>
    </w:p>
    <w:p w14:paraId="00F8FA8A" w14:textId="08D64976" w:rsidR="002A6A19" w:rsidRPr="00330461" w:rsidRDefault="002A6A19" w:rsidP="002A6A19">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37A16CCD" w14:textId="77777777" w:rsidR="00C32C04" w:rsidRDefault="00E936BE" w:rsidP="006E1976">
      <w:pPr>
        <w:jc w:val="both"/>
        <w:rPr>
          <w:rFonts w:ascii="Arial" w:hAnsi="Arial"/>
        </w:rPr>
      </w:pPr>
      <w:r>
        <w:rPr>
          <w:rFonts w:ascii="Arial" w:hAnsi="Arial"/>
        </w:rPr>
        <w:t>And additionally, allow all the other requirements to be simultaneously satisfied</w:t>
      </w:r>
      <w:r w:rsidR="00C32C04">
        <w:rPr>
          <w:rFonts w:ascii="Arial" w:hAnsi="Arial"/>
        </w:rPr>
        <w:t>, including:</w:t>
      </w:r>
    </w:p>
    <w:p w14:paraId="68658351" w14:textId="601CD3D3" w:rsidR="002A6A19" w:rsidRPr="00330461" w:rsidRDefault="00C32C04" w:rsidP="00330461">
      <w:pPr>
        <w:pStyle w:val="ListParagraph"/>
        <w:jc w:val="both"/>
        <w:rPr>
          <w:rFonts w:ascii="Arial" w:hAnsi="Arial"/>
          <w:i/>
          <w:iCs/>
        </w:rPr>
      </w:pPr>
      <w:r w:rsidRPr="00330461">
        <w:rPr>
          <w:rFonts w:ascii="Arial" w:hAnsi="Arial"/>
          <w:i/>
          <w:iCs/>
        </w:rPr>
        <w:t xml:space="preserve">RSRP </w:t>
      </w:r>
      <w:r w:rsidR="00330461" w:rsidRPr="00330461">
        <w:rPr>
          <w:rFonts w:ascii="Arial" w:hAnsi="Arial"/>
          <w:i/>
          <w:iCs/>
        </w:rPr>
        <w:t>&gt; cg-SDT-RSRP-</w:t>
      </w:r>
      <w:proofErr w:type="spellStart"/>
      <w:r w:rsidR="00330461" w:rsidRPr="00330461">
        <w:rPr>
          <w:rFonts w:ascii="Arial" w:hAnsi="Arial"/>
          <w:i/>
          <w:iCs/>
        </w:rPr>
        <w:t>ThresholdSSB</w:t>
      </w:r>
      <w:proofErr w:type="spellEnd"/>
    </w:p>
    <w:p w14:paraId="0F6B7C2A" w14:textId="5C1FC364" w:rsidR="00330461" w:rsidRP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493C1EA3" w14:textId="15A5A9B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46DBC878" w14:textId="60110FF5" w:rsidR="00A10A65" w:rsidRDefault="00A10A65" w:rsidP="00A10A65">
      <w:pPr>
        <w:jc w:val="both"/>
        <w:rPr>
          <w:rFonts w:ascii="Arial" w:hAnsi="Arial"/>
        </w:rPr>
      </w:pPr>
      <w:r>
        <w:rPr>
          <w:rFonts w:ascii="Arial" w:hAnsi="Arial"/>
        </w:rPr>
        <w:t>During T</w:t>
      </w:r>
      <w:r w:rsidR="0043254D">
        <w:rPr>
          <w:rFonts w:ascii="Arial" w:hAnsi="Arial"/>
        </w:rPr>
        <w:t>5</w:t>
      </w:r>
      <w:r>
        <w:rPr>
          <w:rFonts w:ascii="Arial" w:hAnsi="Arial"/>
        </w:rPr>
        <w:t>, the Noc level is increased by +</w:t>
      </w:r>
      <w:r w:rsidR="0043254D">
        <w:rPr>
          <w:rFonts w:ascii="Arial" w:hAnsi="Arial"/>
        </w:rPr>
        <w:t>0.5</w:t>
      </w:r>
      <w:r>
        <w:rPr>
          <w:rFonts w:ascii="Arial" w:hAnsi="Arial"/>
        </w:rPr>
        <w:t>dB and the Es/Noc of SSB index 0 is increased by +</w:t>
      </w:r>
      <w:r w:rsidR="0043254D">
        <w:rPr>
          <w:rFonts w:ascii="Arial" w:hAnsi="Arial"/>
        </w:rPr>
        <w:t>1.6</w:t>
      </w:r>
      <w:r>
        <w:rPr>
          <w:rFonts w:ascii="Arial" w:hAnsi="Arial"/>
        </w:rPr>
        <w:t>dB. During T</w:t>
      </w:r>
      <w:r w:rsidR="0043254D">
        <w:rPr>
          <w:rFonts w:ascii="Arial" w:hAnsi="Arial"/>
        </w:rPr>
        <w:t>6</w:t>
      </w:r>
      <w:r>
        <w:rPr>
          <w:rFonts w:ascii="Arial" w:hAnsi="Arial"/>
        </w:rPr>
        <w:t xml:space="preserve"> the Noc level is decreased by -</w:t>
      </w:r>
      <w:r w:rsidR="0043254D">
        <w:rPr>
          <w:rFonts w:ascii="Arial" w:hAnsi="Arial"/>
        </w:rPr>
        <w:t>5</w:t>
      </w:r>
      <w:r>
        <w:rPr>
          <w:rFonts w:ascii="Arial" w:hAnsi="Arial"/>
        </w:rPr>
        <w:t>dB and the Es/Noc is decreased by -</w:t>
      </w:r>
      <w:r w:rsidR="0043254D">
        <w:rPr>
          <w:rFonts w:ascii="Arial" w:hAnsi="Arial"/>
        </w:rPr>
        <w:t>0.95</w:t>
      </w:r>
      <w:r>
        <w:rPr>
          <w:rFonts w:ascii="Arial" w:hAnsi="Arial"/>
        </w:rPr>
        <w:t>dB. These modifications allow the following inequation to be satisfied, when considering all uncertainties:</w:t>
      </w:r>
    </w:p>
    <w:p w14:paraId="78A689CB" w14:textId="1EF2B204" w:rsidR="00A10A65" w:rsidRPr="00330461" w:rsidRDefault="00A10A65" w:rsidP="00A10A65">
      <w:pPr>
        <w:pStyle w:val="ListParagraph"/>
        <w:jc w:val="both"/>
        <w:rPr>
          <w:rFonts w:ascii="Arial" w:hAnsi="Arial"/>
          <w:i/>
          <w:iCs/>
        </w:rPr>
      </w:pPr>
      <w:r w:rsidRPr="00330461">
        <w:rPr>
          <w:rFonts w:ascii="Arial" w:hAnsi="Arial"/>
          <w:i/>
          <w:iCs/>
        </w:rPr>
        <w:t>|RSRP(T</w:t>
      </w:r>
      <w:r w:rsidR="0043254D" w:rsidRPr="00330461">
        <w:rPr>
          <w:rFonts w:ascii="Arial" w:hAnsi="Arial"/>
          <w:i/>
          <w:iCs/>
        </w:rPr>
        <w:t>6</w:t>
      </w:r>
      <w:r w:rsidRPr="00330461">
        <w:rPr>
          <w:rFonts w:ascii="Arial" w:hAnsi="Arial"/>
          <w:i/>
          <w:iCs/>
        </w:rPr>
        <w:t>) – RSRP(T</w:t>
      </w:r>
      <w:r w:rsidR="0043254D" w:rsidRPr="00330461">
        <w:rPr>
          <w:rFonts w:ascii="Arial" w:hAnsi="Arial"/>
          <w:i/>
          <w:iCs/>
        </w:rPr>
        <w:t>5</w:t>
      </w:r>
      <w:r w:rsidRPr="00330461">
        <w:rPr>
          <w:rFonts w:ascii="Arial" w:hAnsi="Arial"/>
          <w:i/>
          <w:iCs/>
        </w:rPr>
        <w:t>)| – cg-SDT-RSRP-</w:t>
      </w:r>
      <w:proofErr w:type="spellStart"/>
      <w:r w:rsidRPr="00330461">
        <w:rPr>
          <w:rFonts w:ascii="Arial" w:hAnsi="Arial"/>
          <w:i/>
          <w:iCs/>
        </w:rPr>
        <w:t>ChangeThreshold</w:t>
      </w:r>
      <w:proofErr w:type="spellEnd"/>
      <w:r w:rsidRPr="00330461">
        <w:rPr>
          <w:rFonts w:ascii="Arial" w:hAnsi="Arial"/>
          <w:i/>
          <w:iCs/>
        </w:rPr>
        <w:t xml:space="preserve"> </w:t>
      </w:r>
      <w:r w:rsidR="0043254D" w:rsidRPr="00330461">
        <w:rPr>
          <w:rFonts w:ascii="Arial" w:hAnsi="Arial"/>
          <w:i/>
          <w:iCs/>
        </w:rPr>
        <w:t>&gt;</w:t>
      </w:r>
      <w:r w:rsidRPr="00330461">
        <w:rPr>
          <w:rFonts w:ascii="Arial" w:hAnsi="Arial"/>
          <w:i/>
          <w:iCs/>
        </w:rPr>
        <w:t xml:space="preserve"> 0</w:t>
      </w:r>
    </w:p>
    <w:p w14:paraId="1AD791DF" w14:textId="77777777" w:rsidR="00330461" w:rsidRDefault="00330461" w:rsidP="00330461">
      <w:pPr>
        <w:jc w:val="both"/>
        <w:rPr>
          <w:rFonts w:ascii="Arial" w:hAnsi="Arial"/>
        </w:rPr>
      </w:pPr>
      <w:r>
        <w:rPr>
          <w:rFonts w:ascii="Arial" w:hAnsi="Arial"/>
        </w:rPr>
        <w:t>And additionally, allow all the other requirements to be simultaneously satisfied, including:</w:t>
      </w:r>
    </w:p>
    <w:p w14:paraId="5B03C5A4" w14:textId="6FC069DB" w:rsidR="00330461" w:rsidRPr="00330461" w:rsidRDefault="00330461" w:rsidP="00330461">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lastRenderedPageBreak/>
        <w:t>Configuration 3</w:t>
      </w:r>
    </w:p>
    <w:p w14:paraId="293E212A" w14:textId="25B98100"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remains unchanged. </w:t>
      </w: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ThresholdSSB</w:t>
      </w:r>
      <w:proofErr w:type="spellEnd"/>
      <w:r>
        <w:rPr>
          <w:rFonts w:ascii="Arial" w:hAnsi="Arial"/>
        </w:rPr>
        <w:t xml:space="preserve"> is modified by -9dB to allow the requirements to be met, when considering all uncertainties for both subtests.</w:t>
      </w:r>
    </w:p>
    <w:p w14:paraId="56C5DA15"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7F4C3B35" w14:textId="77AAF5D3" w:rsidR="003B0A47" w:rsidRDefault="003B0A47" w:rsidP="003B0A47">
      <w:pPr>
        <w:jc w:val="both"/>
        <w:rPr>
          <w:rFonts w:ascii="Arial" w:hAnsi="Arial"/>
        </w:rPr>
      </w:pPr>
      <w:r>
        <w:rPr>
          <w:rFonts w:ascii="Arial" w:hAnsi="Arial"/>
        </w:rPr>
        <w:t xml:space="preserve">During </w:t>
      </w:r>
      <w:r w:rsidR="00D17C71">
        <w:rPr>
          <w:rFonts w:ascii="Arial" w:hAnsi="Arial"/>
        </w:rPr>
        <w:t xml:space="preserve">T1 and </w:t>
      </w:r>
      <w:r>
        <w:rPr>
          <w:rFonts w:ascii="Arial" w:hAnsi="Arial"/>
        </w:rPr>
        <w:t>T2, the Noc level is increased by +1.</w:t>
      </w:r>
      <w:r w:rsidR="0057534C">
        <w:rPr>
          <w:rFonts w:ascii="Arial" w:hAnsi="Arial"/>
        </w:rPr>
        <w:t>8</w:t>
      </w:r>
      <w:r>
        <w:rPr>
          <w:rFonts w:ascii="Arial" w:hAnsi="Arial"/>
        </w:rPr>
        <w:t>dB and the Es/Noc of SSB index 0 is increased by +2</w:t>
      </w:r>
      <w:r w:rsidR="000E56CE">
        <w:rPr>
          <w:rFonts w:ascii="Arial" w:hAnsi="Arial"/>
        </w:rPr>
        <w:t>.5</w:t>
      </w:r>
      <w:r>
        <w:rPr>
          <w:rFonts w:ascii="Arial" w:hAnsi="Arial"/>
        </w:rPr>
        <w:t xml:space="preserve">dB. During </w:t>
      </w:r>
      <w:r w:rsidR="00D17C71">
        <w:rPr>
          <w:rFonts w:ascii="Arial" w:hAnsi="Arial"/>
        </w:rPr>
        <w:t xml:space="preserve">T3 and </w:t>
      </w:r>
      <w:r>
        <w:rPr>
          <w:rFonts w:ascii="Arial" w:hAnsi="Arial"/>
        </w:rPr>
        <w:t>T4 the Noc level is decreased by -1</w:t>
      </w:r>
      <w:r w:rsidR="000E56CE">
        <w:rPr>
          <w:rFonts w:ascii="Arial" w:hAnsi="Arial"/>
        </w:rPr>
        <w:t>.25</w:t>
      </w:r>
      <w:r>
        <w:rPr>
          <w:rFonts w:ascii="Arial" w:hAnsi="Arial"/>
        </w:rPr>
        <w:t>dB and the Es/Noc is decreased by -2</w:t>
      </w:r>
      <w:r w:rsidR="000E56CE">
        <w:rPr>
          <w:rFonts w:ascii="Arial" w:hAnsi="Arial"/>
        </w:rPr>
        <w:t>.5</w:t>
      </w:r>
      <w:r>
        <w:rPr>
          <w:rFonts w:ascii="Arial" w:hAnsi="Arial"/>
        </w:rPr>
        <w:t>dB. These modifications allow the following inequation to be satisfied, when considering all uncertainties:</w:t>
      </w:r>
    </w:p>
    <w:p w14:paraId="2A886075" w14:textId="77777777" w:rsidR="003B0A47" w:rsidRPr="00330461" w:rsidRDefault="003B0A47" w:rsidP="003B0A47">
      <w:pPr>
        <w:pStyle w:val="ListParagraph"/>
        <w:jc w:val="both"/>
        <w:rPr>
          <w:rFonts w:ascii="Arial" w:hAnsi="Arial"/>
          <w:i/>
          <w:iCs/>
        </w:rPr>
      </w:pPr>
      <w:r w:rsidRPr="00330461">
        <w:rPr>
          <w:rFonts w:ascii="Arial" w:hAnsi="Arial"/>
          <w:i/>
          <w:iCs/>
        </w:rPr>
        <w:t>|RSRP(T4) – RSRP(T2)| – cg-SDT-RSRP-</w:t>
      </w:r>
      <w:proofErr w:type="spellStart"/>
      <w:r w:rsidRPr="00330461">
        <w:rPr>
          <w:rFonts w:ascii="Arial" w:hAnsi="Arial"/>
          <w:i/>
          <w:iCs/>
        </w:rPr>
        <w:t>ChangeThreshold</w:t>
      </w:r>
      <w:proofErr w:type="spellEnd"/>
      <w:r w:rsidRPr="00330461">
        <w:rPr>
          <w:rFonts w:ascii="Arial" w:hAnsi="Arial"/>
          <w:i/>
          <w:iCs/>
        </w:rPr>
        <w:t xml:space="preserve"> &lt; 0</w:t>
      </w:r>
    </w:p>
    <w:p w14:paraId="4CE93A40"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A6C899C"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20E7EFC7" w14:textId="77777777" w:rsidR="003B0A47" w:rsidRPr="00330461" w:rsidRDefault="003B0A47" w:rsidP="003B0A47">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CE6716B"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2F9A04B1" w14:textId="551F40A5" w:rsidR="003B0A47" w:rsidRDefault="003B0A47" w:rsidP="003B0A47">
      <w:pPr>
        <w:jc w:val="both"/>
        <w:rPr>
          <w:rFonts w:ascii="Arial" w:hAnsi="Arial"/>
        </w:rPr>
      </w:pPr>
      <w:r>
        <w:rPr>
          <w:rFonts w:ascii="Arial" w:hAnsi="Arial"/>
        </w:rPr>
        <w:t xml:space="preserve">During T5, the Noc level is </w:t>
      </w:r>
      <w:r w:rsidR="00C503C0">
        <w:rPr>
          <w:rFonts w:ascii="Arial" w:hAnsi="Arial"/>
        </w:rPr>
        <w:t>de</w:t>
      </w:r>
      <w:r>
        <w:rPr>
          <w:rFonts w:ascii="Arial" w:hAnsi="Arial"/>
        </w:rPr>
        <w:t xml:space="preserve">creased by </w:t>
      </w:r>
      <w:r w:rsidR="00C503C0">
        <w:rPr>
          <w:rFonts w:ascii="Arial" w:hAnsi="Arial"/>
        </w:rPr>
        <w:t>-3.7</w:t>
      </w:r>
      <w:r>
        <w:rPr>
          <w:rFonts w:ascii="Arial" w:hAnsi="Arial"/>
        </w:rPr>
        <w:t>dB and the Es/Noc of SSB index 0 is increased by +</w:t>
      </w:r>
      <w:r w:rsidR="00593730">
        <w:rPr>
          <w:rFonts w:ascii="Arial" w:hAnsi="Arial"/>
        </w:rPr>
        <w:t>0</w:t>
      </w:r>
      <w:r>
        <w:rPr>
          <w:rFonts w:ascii="Arial" w:hAnsi="Arial"/>
        </w:rPr>
        <w:t>dB. During T6 the Noc level is decreased by -</w:t>
      </w:r>
      <w:r w:rsidR="00593730">
        <w:rPr>
          <w:rFonts w:ascii="Arial" w:hAnsi="Arial"/>
        </w:rPr>
        <w:t>7.95</w:t>
      </w:r>
      <w:r>
        <w:rPr>
          <w:rFonts w:ascii="Arial" w:hAnsi="Arial"/>
        </w:rPr>
        <w:t>dB and the Es/Noc is decreased by -</w:t>
      </w:r>
      <w:r w:rsidR="00593730">
        <w:rPr>
          <w:rFonts w:ascii="Arial" w:hAnsi="Arial"/>
        </w:rPr>
        <w:t>2</w:t>
      </w:r>
      <w:r w:rsidR="000E4D69">
        <w:rPr>
          <w:rFonts w:ascii="Arial" w:hAnsi="Arial"/>
        </w:rPr>
        <w:t>.8</w:t>
      </w:r>
      <w:r>
        <w:rPr>
          <w:rFonts w:ascii="Arial" w:hAnsi="Arial"/>
        </w:rPr>
        <w:t>dB. These modifications allow the following inequation to be satisfied, when considering all uncertainties:</w:t>
      </w:r>
    </w:p>
    <w:p w14:paraId="42B2C6A7" w14:textId="77777777" w:rsidR="003B0A47" w:rsidRPr="00330461" w:rsidRDefault="003B0A47" w:rsidP="003B0A47">
      <w:pPr>
        <w:pStyle w:val="ListParagraph"/>
        <w:jc w:val="both"/>
        <w:rPr>
          <w:rFonts w:ascii="Arial" w:hAnsi="Arial"/>
          <w:i/>
          <w:iCs/>
        </w:rPr>
      </w:pPr>
      <w:r w:rsidRPr="00330461">
        <w:rPr>
          <w:rFonts w:ascii="Arial" w:hAnsi="Arial"/>
          <w:i/>
          <w:iCs/>
        </w:rPr>
        <w:t>|RSRP(T6) – RSRP(T5)| – cg-SDT-RSRP-</w:t>
      </w:r>
      <w:proofErr w:type="spellStart"/>
      <w:r w:rsidRPr="00330461">
        <w:rPr>
          <w:rFonts w:ascii="Arial" w:hAnsi="Arial"/>
          <w:i/>
          <w:iCs/>
        </w:rPr>
        <w:t>ChangeThreshold</w:t>
      </w:r>
      <w:proofErr w:type="spellEnd"/>
      <w:r w:rsidRPr="00330461">
        <w:rPr>
          <w:rFonts w:ascii="Arial" w:hAnsi="Arial"/>
          <w:i/>
          <w:iCs/>
        </w:rPr>
        <w:t xml:space="preserve"> &gt; 0</w:t>
      </w:r>
    </w:p>
    <w:p w14:paraId="5F7BD207" w14:textId="77777777" w:rsidR="003B0A47" w:rsidRDefault="003B0A47" w:rsidP="003B0A47">
      <w:pPr>
        <w:jc w:val="both"/>
        <w:rPr>
          <w:rFonts w:ascii="Arial" w:hAnsi="Arial"/>
        </w:rPr>
      </w:pPr>
      <w:r>
        <w:rPr>
          <w:rFonts w:ascii="Arial" w:hAnsi="Arial"/>
        </w:rPr>
        <w:t>And additionally, allow all the other requirements to be simultaneously satisfied, including:</w:t>
      </w:r>
    </w:p>
    <w:p w14:paraId="2C353CD2" w14:textId="77777777" w:rsidR="003B0A47" w:rsidRPr="00330461" w:rsidRDefault="003B0A47" w:rsidP="003B0A47">
      <w:pPr>
        <w:pStyle w:val="ListParagraph"/>
        <w:jc w:val="both"/>
        <w:rPr>
          <w:rFonts w:ascii="Arial" w:hAnsi="Arial"/>
          <w:i/>
          <w:iCs/>
        </w:rPr>
      </w:pPr>
      <w:r w:rsidRPr="00330461">
        <w:rPr>
          <w:rFonts w:ascii="Arial" w:hAnsi="Arial"/>
          <w:i/>
          <w:iCs/>
        </w:rPr>
        <w:t>RSRP &gt; cg-SDT-RSRP-</w:t>
      </w:r>
      <w:proofErr w:type="spellStart"/>
      <w:r w:rsidRPr="00330461">
        <w:rPr>
          <w:rFonts w:ascii="Arial" w:hAnsi="Arial"/>
          <w:i/>
          <w:iCs/>
        </w:rPr>
        <w:t>ThresholdSSB</w:t>
      </w:r>
      <w:proofErr w:type="spellEnd"/>
    </w:p>
    <w:p w14:paraId="3294EDBA" w14:textId="295F9DB2" w:rsidR="003B0A47" w:rsidRDefault="003B0A47"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68C9CD36" w14:textId="036D0A99" w:rsidR="001E41F3" w:rsidRPr="006E1976" w:rsidRDefault="00155CC7" w:rsidP="00EE0968">
      <w:pPr>
        <w:jc w:val="both"/>
      </w:pPr>
      <w:r>
        <w:rPr>
          <w:rFonts w:ascii="Arial" w:hAnsi="Arial"/>
        </w:rPr>
        <w:t>No other similar test cases have been identified so far.</w:t>
      </w:r>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AEC90" w14:textId="77777777" w:rsidR="004A5A07" w:rsidRDefault="004A5A07">
      <w:r>
        <w:separator/>
      </w:r>
    </w:p>
  </w:endnote>
  <w:endnote w:type="continuationSeparator" w:id="0">
    <w:p w14:paraId="17885DD2" w14:textId="77777777" w:rsidR="004A5A07" w:rsidRDefault="004A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43628" w14:textId="77777777" w:rsidR="004A5A07" w:rsidRDefault="004A5A07">
      <w:r>
        <w:separator/>
      </w:r>
    </w:p>
  </w:footnote>
  <w:footnote w:type="continuationSeparator" w:id="0">
    <w:p w14:paraId="1D625194" w14:textId="77777777" w:rsidR="004A5A07" w:rsidRDefault="004A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0"/>
  </w:num>
  <w:num w:numId="2" w16cid:durableId="837382260">
    <w:abstractNumId w:val="3"/>
  </w:num>
  <w:num w:numId="3" w16cid:durableId="1058431009">
    <w:abstractNumId w:val="6"/>
  </w:num>
  <w:num w:numId="4" w16cid:durableId="315693292">
    <w:abstractNumId w:val="1"/>
  </w:num>
  <w:num w:numId="5" w16cid:durableId="119031699">
    <w:abstractNumId w:val="5"/>
  </w:num>
  <w:num w:numId="6" w16cid:durableId="370302285">
    <w:abstractNumId w:val="7"/>
  </w:num>
  <w:num w:numId="7" w16cid:durableId="1268268200">
    <w:abstractNumId w:val="4"/>
  </w:num>
  <w:num w:numId="8" w16cid:durableId="19404116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D1CCF"/>
    <w:rsid w:val="001E41F3"/>
    <w:rsid w:val="001F40F0"/>
    <w:rsid w:val="0026004D"/>
    <w:rsid w:val="002640DD"/>
    <w:rsid w:val="00275D12"/>
    <w:rsid w:val="00284FEB"/>
    <w:rsid w:val="002860C4"/>
    <w:rsid w:val="00291EA3"/>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F0739"/>
    <w:rsid w:val="00410371"/>
    <w:rsid w:val="00413E4A"/>
    <w:rsid w:val="004242F1"/>
    <w:rsid w:val="0043254D"/>
    <w:rsid w:val="00442ECF"/>
    <w:rsid w:val="004521AF"/>
    <w:rsid w:val="004570B1"/>
    <w:rsid w:val="00457F9F"/>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7CE0"/>
    <w:rsid w:val="00F12C53"/>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1614</TotalTime>
  <Pages>9</Pages>
  <Words>2930</Words>
  <Characters>16702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157</cp:revision>
  <cp:lastPrinted>1900-01-01T08:00:00Z</cp:lastPrinted>
  <dcterms:created xsi:type="dcterms:W3CDTF">2020-02-03T08:32:00Z</dcterms:created>
  <dcterms:modified xsi:type="dcterms:W3CDTF">2023-11-20T22:53:00Z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